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57F15" w14:textId="137C0A13" w:rsidR="00281AD5" w:rsidRDefault="00281AD5" w:rsidP="00281AD5">
      <w:pPr>
        <w:spacing w:after="0"/>
        <w:jc w:val="center"/>
        <w:rPr>
          <w:b/>
          <w:szCs w:val="24"/>
        </w:rPr>
      </w:pPr>
      <w:r>
        <w:rPr>
          <w:b/>
          <w:szCs w:val="24"/>
        </w:rPr>
        <w:t>O</w:t>
      </w:r>
      <w:r w:rsidR="003B44EB">
        <w:rPr>
          <w:b/>
          <w:szCs w:val="24"/>
        </w:rPr>
        <w:t xml:space="preserve">BRAZLOŽENJE </w:t>
      </w:r>
      <w:r>
        <w:rPr>
          <w:b/>
          <w:szCs w:val="24"/>
        </w:rPr>
        <w:t xml:space="preserve"> </w:t>
      </w:r>
      <w:r w:rsidR="00FF6872">
        <w:rPr>
          <w:b/>
          <w:szCs w:val="24"/>
        </w:rPr>
        <w:t xml:space="preserve">I. </w:t>
      </w:r>
      <w:r w:rsidR="003B44EB">
        <w:rPr>
          <w:b/>
          <w:szCs w:val="24"/>
        </w:rPr>
        <w:t xml:space="preserve">IZMJENA I DOPUNA PRORAČUNA DUBROVAČKO-NERETVANSKE ŽUPANIJE ZA 2025.GODINU </w:t>
      </w:r>
      <w:r w:rsidR="00FF6872">
        <w:rPr>
          <w:b/>
          <w:szCs w:val="24"/>
        </w:rPr>
        <w:t xml:space="preserve"> </w:t>
      </w:r>
    </w:p>
    <w:p w14:paraId="1426D2B9" w14:textId="43FAD8E3" w:rsidR="003B44EB" w:rsidRDefault="003B44EB" w:rsidP="00FF6872">
      <w:pPr>
        <w:spacing w:after="0"/>
        <w:ind w:left="708" w:firstLine="708"/>
        <w:rPr>
          <w:b/>
          <w:szCs w:val="24"/>
        </w:rPr>
      </w:pPr>
      <w:r>
        <w:rPr>
          <w:b/>
          <w:szCs w:val="24"/>
        </w:rPr>
        <w:t>UPRAVNI ODJEL ZA PODUZETNIŠTVO, TURIZAM I MORE</w:t>
      </w:r>
    </w:p>
    <w:p w14:paraId="253788A8" w14:textId="77777777" w:rsidR="003B44EB" w:rsidRDefault="003B44EB" w:rsidP="00FF6872">
      <w:pPr>
        <w:spacing w:after="0"/>
        <w:ind w:left="708" w:firstLine="708"/>
        <w:rPr>
          <w:b/>
          <w:szCs w:val="24"/>
        </w:rPr>
      </w:pPr>
    </w:p>
    <w:p w14:paraId="28A449D7" w14:textId="77777777" w:rsidR="003B44EB" w:rsidRDefault="003B44EB" w:rsidP="003B44EB">
      <w:pPr>
        <w:spacing w:after="0"/>
        <w:rPr>
          <w:b/>
          <w:szCs w:val="24"/>
        </w:rPr>
      </w:pPr>
    </w:p>
    <w:p w14:paraId="00FB74FA" w14:textId="095F509D" w:rsidR="00281AD5" w:rsidRPr="00FF6872" w:rsidRDefault="00A921BA" w:rsidP="003B44EB">
      <w:pPr>
        <w:spacing w:after="0"/>
        <w:rPr>
          <w:b/>
          <w:szCs w:val="24"/>
        </w:rPr>
      </w:pPr>
      <w:r w:rsidRPr="00FF6872">
        <w:rPr>
          <w:b/>
          <w:szCs w:val="24"/>
        </w:rPr>
        <w:t>Razdjel</w:t>
      </w:r>
      <w:r w:rsidR="004656A8" w:rsidRPr="00FF6872">
        <w:rPr>
          <w:b/>
          <w:szCs w:val="24"/>
        </w:rPr>
        <w:t xml:space="preserve"> 103 - </w:t>
      </w:r>
      <w:r w:rsidR="00281AD5" w:rsidRPr="00FF6872">
        <w:rPr>
          <w:b/>
          <w:szCs w:val="24"/>
        </w:rPr>
        <w:t xml:space="preserve">Upravni odjel za </w:t>
      </w:r>
      <w:r w:rsidR="00854AF5" w:rsidRPr="00FF6872">
        <w:rPr>
          <w:b/>
          <w:szCs w:val="24"/>
        </w:rPr>
        <w:t>poduzetništvo, turizam i more</w:t>
      </w:r>
    </w:p>
    <w:p w14:paraId="49C35CAF" w14:textId="3226533C" w:rsidR="00281AD5" w:rsidRPr="00BE6CB3" w:rsidRDefault="00FF6872" w:rsidP="00FF6872">
      <w:pPr>
        <w:spacing w:after="0"/>
        <w:rPr>
          <w:b/>
          <w:bCs/>
          <w:szCs w:val="24"/>
        </w:rPr>
      </w:pPr>
      <w:r>
        <w:rPr>
          <w:b/>
          <w:bCs/>
          <w:szCs w:val="24"/>
        </w:rPr>
        <w:t>G</w:t>
      </w:r>
      <w:r w:rsidR="00BE6CB3" w:rsidRPr="00BE6CB3">
        <w:rPr>
          <w:b/>
          <w:bCs/>
          <w:szCs w:val="24"/>
        </w:rPr>
        <w:t>lava 10301 – Upravni odjel za poduzetništvo, turizam i more</w:t>
      </w:r>
    </w:p>
    <w:p w14:paraId="66C77273" w14:textId="77777777" w:rsidR="006A67D3" w:rsidRDefault="006A67D3" w:rsidP="00281AD5">
      <w:pPr>
        <w:spacing w:after="0"/>
        <w:rPr>
          <w:szCs w:val="24"/>
        </w:rPr>
      </w:pPr>
    </w:p>
    <w:p w14:paraId="0C7E9905" w14:textId="3E0FAEA4" w:rsidR="00854AF5" w:rsidRPr="002B3CA5" w:rsidRDefault="00854AF5" w:rsidP="00854AF5">
      <w:pPr>
        <w:spacing w:after="0"/>
        <w:rPr>
          <w:b/>
          <w:szCs w:val="24"/>
          <w:u w:val="single"/>
        </w:rPr>
      </w:pPr>
      <w:r>
        <w:rPr>
          <w:b/>
          <w:szCs w:val="24"/>
          <w:u w:val="single"/>
        </w:rPr>
        <w:t xml:space="preserve">Program 1300 Poticanje razvoja poduzetništva </w:t>
      </w:r>
      <w:r w:rsidR="00BE6CB3">
        <w:rPr>
          <w:b/>
          <w:szCs w:val="24"/>
          <w:u w:val="single"/>
        </w:rPr>
        <w:t>-27.304,75 €</w:t>
      </w:r>
    </w:p>
    <w:p w14:paraId="6FC1163A" w14:textId="77777777" w:rsidR="00854AF5" w:rsidRDefault="00854AF5" w:rsidP="00854AF5">
      <w:pPr>
        <w:spacing w:after="0"/>
        <w:rPr>
          <w:szCs w:val="24"/>
        </w:rPr>
      </w:pPr>
    </w:p>
    <w:p w14:paraId="5D7E9EDD" w14:textId="7386F477" w:rsidR="00854AF5" w:rsidRPr="00BE6CB3" w:rsidRDefault="00854AF5" w:rsidP="00854AF5">
      <w:pPr>
        <w:spacing w:after="0"/>
        <w:rPr>
          <w:szCs w:val="24"/>
          <w:u w:val="single"/>
        </w:rPr>
      </w:pPr>
      <w:r w:rsidRPr="00BE6CB3">
        <w:rPr>
          <w:szCs w:val="24"/>
          <w:u w:val="single"/>
        </w:rPr>
        <w:t xml:space="preserve">Aktivnost A130001 – Projekt razvoja poduzetništva – kreditni programi </w:t>
      </w:r>
      <w:r w:rsidR="00BE6CB3">
        <w:rPr>
          <w:szCs w:val="24"/>
          <w:u w:val="single"/>
        </w:rPr>
        <w:t>-27.304,75 €</w:t>
      </w:r>
    </w:p>
    <w:tbl>
      <w:tblPr>
        <w:tblStyle w:val="TableGrid1"/>
        <w:tblW w:w="0" w:type="auto"/>
        <w:tblLook w:val="04A0" w:firstRow="1" w:lastRow="0" w:firstColumn="1" w:lastColumn="0" w:noHBand="0" w:noVBand="1"/>
      </w:tblPr>
      <w:tblGrid>
        <w:gridCol w:w="1816"/>
        <w:gridCol w:w="7246"/>
      </w:tblGrid>
      <w:tr w:rsidR="00FD2348" w:rsidRPr="00FD2348" w14:paraId="226A990F" w14:textId="77777777" w:rsidTr="00BE6CB3">
        <w:tc>
          <w:tcPr>
            <w:tcW w:w="1816" w:type="dxa"/>
            <w:tcBorders>
              <w:top w:val="single" w:sz="4" w:space="0" w:color="auto"/>
              <w:left w:val="single" w:sz="4" w:space="0" w:color="auto"/>
              <w:bottom w:val="single" w:sz="4" w:space="0" w:color="auto"/>
              <w:right w:val="single" w:sz="4" w:space="0" w:color="auto"/>
            </w:tcBorders>
            <w:shd w:val="clear" w:color="auto" w:fill="auto"/>
          </w:tcPr>
          <w:p w14:paraId="5DA15E6C" w14:textId="77777777" w:rsidR="00FD2348" w:rsidRPr="00BE6CB3" w:rsidRDefault="00FD2348" w:rsidP="00FD2348">
            <w:pPr>
              <w:spacing w:after="0"/>
              <w:rPr>
                <w:rFonts w:eastAsia="Calibri"/>
                <w:szCs w:val="24"/>
                <w:lang w:eastAsia="en-US"/>
              </w:rPr>
            </w:pPr>
            <w:r w:rsidRPr="00BE6CB3">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12B042C8"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1.1.1. Potpore za unaprjeđenje kvalitete i tržišne prepoznatljivosti proizvoda i usluga</w:t>
            </w:r>
          </w:p>
          <w:p w14:paraId="0EFEBB91"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1.2.1. Podrška ulaganjima u energetsku učinkovitost i korištenje OIE u gospodarstvu</w:t>
            </w:r>
          </w:p>
          <w:p w14:paraId="5D6E5309"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1.2.2. Poticanje digitalizacije, tehnološke modernizacije i inovativnosti gospodarstva</w:t>
            </w:r>
          </w:p>
          <w:p w14:paraId="6C74644C"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1.2.3. Razvoj kulturnih i kreativnih industrija</w:t>
            </w:r>
          </w:p>
          <w:p w14:paraId="4838A441"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1.3.1. Poboljšanje kvalitete turističke ponude i upravljanja destinacijom</w:t>
            </w:r>
          </w:p>
          <w:p w14:paraId="40023A23"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1.3.2. Razvoj selektivnih oblika turizma</w:t>
            </w:r>
          </w:p>
          <w:p w14:paraId="307D3977"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1.3.3. Poboljšanje konkurentnosti u poljoprivredi, akvakulturi i ribarstvu</w:t>
            </w:r>
          </w:p>
          <w:p w14:paraId="4F126185" w14:textId="77777777" w:rsidR="006C1E2E" w:rsidRPr="00BE6CB3" w:rsidRDefault="006C1E2E" w:rsidP="006C1E2E">
            <w:pPr>
              <w:spacing w:after="0"/>
              <w:rPr>
                <w:rFonts w:eastAsia="Calibri"/>
                <w:szCs w:val="24"/>
                <w:lang w:eastAsia="en-US"/>
              </w:rPr>
            </w:pPr>
            <w:r w:rsidRPr="00BE6CB3">
              <w:rPr>
                <w:rFonts w:eastAsia="Calibri"/>
                <w:szCs w:val="24"/>
                <w:lang w:eastAsia="en-US"/>
              </w:rPr>
              <w:t>Mjera 4.3.2. Razvoj otočnog gospodarstva</w:t>
            </w:r>
          </w:p>
          <w:p w14:paraId="0F341C9C" w14:textId="77777777" w:rsidR="006C1E2E" w:rsidRPr="00BE6CB3" w:rsidRDefault="006C1E2E" w:rsidP="006C1E2E">
            <w:pPr>
              <w:spacing w:after="0"/>
              <w:rPr>
                <w:rFonts w:eastAsia="Calibri"/>
                <w:szCs w:val="24"/>
                <w:lang w:eastAsia="en-US"/>
              </w:rPr>
            </w:pPr>
            <w:r w:rsidRPr="00BE6CB3">
              <w:rPr>
                <w:rFonts w:eastAsia="Calibri"/>
                <w:szCs w:val="24"/>
                <w:lang w:eastAsia="en-US"/>
              </w:rPr>
              <w:t>Mjera 4.4.2. Jačanje razvoja poduzetništva</w:t>
            </w:r>
          </w:p>
          <w:p w14:paraId="5D3A58B9" w14:textId="77777777" w:rsidR="00FD2348" w:rsidRPr="00BE6CB3" w:rsidRDefault="006C1E2E" w:rsidP="006C1E2E">
            <w:pPr>
              <w:spacing w:after="0"/>
              <w:rPr>
                <w:rFonts w:eastAsia="Calibri"/>
                <w:szCs w:val="24"/>
                <w:lang w:eastAsia="en-US"/>
              </w:rPr>
            </w:pPr>
            <w:r w:rsidRPr="00BE6CB3">
              <w:rPr>
                <w:rFonts w:eastAsia="Calibri"/>
                <w:szCs w:val="24"/>
                <w:lang w:eastAsia="en-US"/>
              </w:rPr>
              <w:t>Mjera 4.4.3. Očuvanje okoliša te održivo upravljanje prirodnim i kulturnim vrijednostima</w:t>
            </w:r>
          </w:p>
        </w:tc>
      </w:tr>
    </w:tbl>
    <w:p w14:paraId="6E7EA4D8" w14:textId="73186B92" w:rsidR="00854AF5" w:rsidRDefault="00854AF5" w:rsidP="00854AF5">
      <w:pPr>
        <w:spacing w:after="0"/>
        <w:rPr>
          <w:szCs w:val="24"/>
        </w:rPr>
      </w:pPr>
      <w:r>
        <w:rPr>
          <w:szCs w:val="24"/>
        </w:rPr>
        <w:t xml:space="preserve">Promjena se očituje u </w:t>
      </w:r>
      <w:r w:rsidR="004E7F62">
        <w:rPr>
          <w:szCs w:val="24"/>
        </w:rPr>
        <w:t xml:space="preserve">smanjenju </w:t>
      </w:r>
      <w:r w:rsidR="003E4146">
        <w:rPr>
          <w:szCs w:val="24"/>
        </w:rPr>
        <w:t>planiranih</w:t>
      </w:r>
      <w:r>
        <w:rPr>
          <w:szCs w:val="24"/>
        </w:rPr>
        <w:t xml:space="preserve"> trošk</w:t>
      </w:r>
      <w:r w:rsidR="00A9392A">
        <w:rPr>
          <w:szCs w:val="24"/>
        </w:rPr>
        <w:t xml:space="preserve">ova u visini od </w:t>
      </w:r>
      <w:r w:rsidR="004E7F62">
        <w:rPr>
          <w:szCs w:val="24"/>
        </w:rPr>
        <w:t>27</w:t>
      </w:r>
      <w:r w:rsidR="00A9392A">
        <w:rPr>
          <w:szCs w:val="24"/>
        </w:rPr>
        <w:t>.</w:t>
      </w:r>
      <w:r w:rsidR="004E7F62">
        <w:rPr>
          <w:szCs w:val="24"/>
        </w:rPr>
        <w:t>304</w:t>
      </w:r>
      <w:r w:rsidR="00A9392A">
        <w:rPr>
          <w:szCs w:val="24"/>
        </w:rPr>
        <w:t>,</w:t>
      </w:r>
      <w:r w:rsidR="004E7F62">
        <w:rPr>
          <w:szCs w:val="24"/>
        </w:rPr>
        <w:t>75</w:t>
      </w:r>
      <w:r w:rsidR="00943947">
        <w:rPr>
          <w:szCs w:val="24"/>
        </w:rPr>
        <w:t xml:space="preserve"> € zbog </w:t>
      </w:r>
      <w:r w:rsidR="00BB6EF3">
        <w:rPr>
          <w:szCs w:val="24"/>
        </w:rPr>
        <w:t xml:space="preserve">smanjenja </w:t>
      </w:r>
      <w:r w:rsidR="00943947">
        <w:rPr>
          <w:szCs w:val="24"/>
        </w:rPr>
        <w:t xml:space="preserve">troškova </w:t>
      </w:r>
      <w:r w:rsidR="00BB6EF3">
        <w:rPr>
          <w:szCs w:val="24"/>
        </w:rPr>
        <w:t xml:space="preserve">po izvoru 1.1. a povećanju sredstava po izvoru 4.1.6. za namjenu plaćanja </w:t>
      </w:r>
      <w:r w:rsidR="00943947">
        <w:rPr>
          <w:szCs w:val="24"/>
        </w:rPr>
        <w:t>obračuna</w:t>
      </w:r>
      <w:r w:rsidR="00BB6EF3">
        <w:rPr>
          <w:szCs w:val="24"/>
        </w:rPr>
        <w:t>tih</w:t>
      </w:r>
      <w:r w:rsidR="00943947">
        <w:rPr>
          <w:szCs w:val="24"/>
        </w:rPr>
        <w:t xml:space="preserve"> subvencij</w:t>
      </w:r>
      <w:r w:rsidR="00BB6EF3">
        <w:rPr>
          <w:szCs w:val="24"/>
        </w:rPr>
        <w:t xml:space="preserve">a </w:t>
      </w:r>
      <w:r w:rsidR="00943947">
        <w:rPr>
          <w:szCs w:val="24"/>
        </w:rPr>
        <w:t>po odobrenim kreditnim programima koje provodi</w:t>
      </w:r>
      <w:r w:rsidR="00BB6EF3">
        <w:rPr>
          <w:szCs w:val="24"/>
        </w:rPr>
        <w:t xml:space="preserve"> D</w:t>
      </w:r>
      <w:r w:rsidR="00943947">
        <w:rPr>
          <w:szCs w:val="24"/>
        </w:rPr>
        <w:t>ubrovačko-neretvanska županija u suradnji s poslovnim bankama</w:t>
      </w:r>
      <w:r w:rsidR="00A9392A">
        <w:rPr>
          <w:szCs w:val="24"/>
        </w:rPr>
        <w:t>.</w:t>
      </w:r>
    </w:p>
    <w:p w14:paraId="0B86EEDA" w14:textId="77777777" w:rsidR="00854AF5" w:rsidRDefault="00854AF5" w:rsidP="00854AF5">
      <w:pPr>
        <w:spacing w:after="0"/>
        <w:rPr>
          <w:szCs w:val="24"/>
        </w:rPr>
      </w:pPr>
    </w:p>
    <w:p w14:paraId="5C3A8CA9" w14:textId="77777777" w:rsidR="00FD09D7" w:rsidRDefault="00FD09D7" w:rsidP="00854AF5">
      <w:pPr>
        <w:spacing w:after="0"/>
        <w:rPr>
          <w:szCs w:val="24"/>
        </w:rPr>
      </w:pPr>
    </w:p>
    <w:p w14:paraId="3DFB262C" w14:textId="2308068F" w:rsidR="00FD09D7" w:rsidRPr="00FD09D7" w:rsidRDefault="00FD09D7" w:rsidP="00854AF5">
      <w:pPr>
        <w:spacing w:after="0"/>
        <w:rPr>
          <w:b/>
          <w:bCs/>
          <w:szCs w:val="24"/>
          <w:u w:val="single"/>
        </w:rPr>
      </w:pPr>
      <w:r w:rsidRPr="00FD09D7">
        <w:rPr>
          <w:b/>
          <w:bCs/>
          <w:szCs w:val="24"/>
          <w:u w:val="single"/>
        </w:rPr>
        <w:t>Program 1301 Aktivnosti Centra za poduzetništvo</w:t>
      </w:r>
      <w:r w:rsidR="00BE6CB3">
        <w:rPr>
          <w:b/>
          <w:bCs/>
          <w:szCs w:val="24"/>
          <w:u w:val="single"/>
        </w:rPr>
        <w:t xml:space="preserve"> +35.000,00 €</w:t>
      </w:r>
    </w:p>
    <w:p w14:paraId="408F725D" w14:textId="77777777" w:rsidR="00FD09D7" w:rsidRDefault="00FD09D7" w:rsidP="00854AF5">
      <w:pPr>
        <w:spacing w:after="0"/>
        <w:rPr>
          <w:szCs w:val="24"/>
        </w:rPr>
      </w:pPr>
    </w:p>
    <w:p w14:paraId="72CB1DC6" w14:textId="3D230EA7" w:rsidR="00FD09D7" w:rsidRPr="00FD09D7" w:rsidRDefault="00FD09D7" w:rsidP="00854AF5">
      <w:pPr>
        <w:spacing w:after="0"/>
        <w:rPr>
          <w:szCs w:val="24"/>
          <w:u w:val="single"/>
        </w:rPr>
      </w:pPr>
      <w:r w:rsidRPr="00BE6CB3">
        <w:rPr>
          <w:szCs w:val="24"/>
          <w:u w:val="single"/>
        </w:rPr>
        <w:t>Aktivnost A130101 Aktivnosti Centra za poduzetništvo o troškovi poslovanja inkubatora</w:t>
      </w:r>
      <w:r w:rsidR="00BE6CB3">
        <w:rPr>
          <w:szCs w:val="24"/>
          <w:u w:val="single"/>
        </w:rPr>
        <w:t xml:space="preserve"> +35.000,00 €</w:t>
      </w:r>
    </w:p>
    <w:tbl>
      <w:tblPr>
        <w:tblStyle w:val="TableGrid"/>
        <w:tblW w:w="0" w:type="auto"/>
        <w:tblLook w:val="04A0" w:firstRow="1" w:lastRow="0" w:firstColumn="1" w:lastColumn="0" w:noHBand="0" w:noVBand="1"/>
      </w:tblPr>
      <w:tblGrid>
        <w:gridCol w:w="2068"/>
        <w:gridCol w:w="6994"/>
      </w:tblGrid>
      <w:tr w:rsidR="00FD09D7" w:rsidRPr="00670C4F" w14:paraId="6335BE90" w14:textId="77777777" w:rsidTr="00BE6CB3">
        <w:tc>
          <w:tcPr>
            <w:tcW w:w="2068" w:type="dxa"/>
            <w:tcBorders>
              <w:top w:val="single" w:sz="4" w:space="0" w:color="auto"/>
              <w:left w:val="single" w:sz="4" w:space="0" w:color="auto"/>
              <w:bottom w:val="single" w:sz="4" w:space="0" w:color="auto"/>
              <w:right w:val="single" w:sz="4" w:space="0" w:color="auto"/>
            </w:tcBorders>
            <w:shd w:val="clear" w:color="auto" w:fill="auto"/>
          </w:tcPr>
          <w:p w14:paraId="6399EE04" w14:textId="77777777" w:rsidR="00FD09D7" w:rsidRPr="00E11A9D" w:rsidRDefault="00FD09D7" w:rsidP="00552D8E">
            <w:pPr>
              <w:rPr>
                <w:szCs w:val="24"/>
              </w:rPr>
            </w:pPr>
            <w:r>
              <w:rPr>
                <w:szCs w:val="24"/>
              </w:rPr>
              <w:t>Provedbeni program - Mjera</w:t>
            </w:r>
          </w:p>
        </w:tc>
        <w:tc>
          <w:tcPr>
            <w:tcW w:w="6994" w:type="dxa"/>
            <w:tcBorders>
              <w:top w:val="single" w:sz="4" w:space="0" w:color="auto"/>
              <w:left w:val="single" w:sz="4" w:space="0" w:color="auto"/>
              <w:bottom w:val="single" w:sz="4" w:space="0" w:color="auto"/>
              <w:right w:val="single" w:sz="4" w:space="0" w:color="auto"/>
            </w:tcBorders>
            <w:shd w:val="clear" w:color="auto" w:fill="auto"/>
          </w:tcPr>
          <w:p w14:paraId="234D053E" w14:textId="77777777" w:rsidR="00FD09D7" w:rsidRDefault="00FD09D7" w:rsidP="00552D8E">
            <w:pPr>
              <w:rPr>
                <w:szCs w:val="24"/>
              </w:rPr>
            </w:pPr>
            <w:r>
              <w:rPr>
                <w:szCs w:val="24"/>
              </w:rPr>
              <w:t>Mjera 1.1.3. Poticanj</w:t>
            </w:r>
            <w:r w:rsidRPr="00F55419">
              <w:rPr>
                <w:szCs w:val="24"/>
              </w:rPr>
              <w:t>e</w:t>
            </w:r>
            <w:r>
              <w:rPr>
                <w:szCs w:val="24"/>
              </w:rPr>
              <w:t xml:space="preserve"> </w:t>
            </w:r>
            <w:r w:rsidRPr="00F55419">
              <w:rPr>
                <w:szCs w:val="24"/>
              </w:rPr>
              <w:t>ul</w:t>
            </w:r>
            <w:r>
              <w:rPr>
                <w:szCs w:val="24"/>
              </w:rPr>
              <w:t>a</w:t>
            </w:r>
            <w:r w:rsidRPr="00F55419">
              <w:rPr>
                <w:szCs w:val="24"/>
              </w:rPr>
              <w:t>ganja i umrežavanje poduze</w:t>
            </w:r>
            <w:r>
              <w:rPr>
                <w:szCs w:val="24"/>
              </w:rPr>
              <w:t>t</w:t>
            </w:r>
            <w:r w:rsidRPr="00F55419">
              <w:rPr>
                <w:szCs w:val="24"/>
              </w:rPr>
              <w:t>nika</w:t>
            </w:r>
          </w:p>
          <w:p w14:paraId="5CCEE3AE" w14:textId="77777777" w:rsidR="00FD09D7" w:rsidRDefault="00FD09D7" w:rsidP="00552D8E">
            <w:pPr>
              <w:rPr>
                <w:szCs w:val="24"/>
              </w:rPr>
            </w:pPr>
            <w:r w:rsidRPr="00F55419">
              <w:rPr>
                <w:szCs w:val="24"/>
              </w:rPr>
              <w:t>Mjera 1.1.2 Poboljšanje kvalitete poduzetničke infrastrukture i potpornih programa</w:t>
            </w:r>
          </w:p>
          <w:p w14:paraId="080160FB" w14:textId="77777777" w:rsidR="00FD09D7" w:rsidRDefault="00FD09D7" w:rsidP="00552D8E">
            <w:pPr>
              <w:rPr>
                <w:szCs w:val="24"/>
              </w:rPr>
            </w:pPr>
            <w:r>
              <w:rPr>
                <w:szCs w:val="24"/>
              </w:rPr>
              <w:t>Mjera 1.2.2. Poticanje digitalizacije, tehnološke modernizacije i inovativnosti gospodarstva</w:t>
            </w:r>
          </w:p>
          <w:p w14:paraId="37F23DB3" w14:textId="77777777" w:rsidR="00FD09D7" w:rsidRDefault="00FD09D7" w:rsidP="00552D8E">
            <w:pPr>
              <w:rPr>
                <w:i/>
                <w:szCs w:val="24"/>
              </w:rPr>
            </w:pPr>
            <w:r>
              <w:rPr>
                <w:szCs w:val="24"/>
              </w:rPr>
              <w:t>Mjera 1.2.3. Razvoj kulturnih i kreativnih industrija</w:t>
            </w:r>
          </w:p>
        </w:tc>
      </w:tr>
    </w:tbl>
    <w:p w14:paraId="06AA114A" w14:textId="336BB748" w:rsidR="00FD09D7" w:rsidRDefault="00FD09D7" w:rsidP="00854AF5">
      <w:pPr>
        <w:spacing w:after="0"/>
        <w:rPr>
          <w:szCs w:val="24"/>
        </w:rPr>
      </w:pPr>
      <w:r>
        <w:rPr>
          <w:szCs w:val="24"/>
        </w:rPr>
        <w:t>Promjena se očituje u povećanju planiranih troškova u visini od 35.000,00 € za sufinanciranje rada Centra za poduzetništvo d.o.o., čiji je osnivač Dubrovačko-neretvanska županija.</w:t>
      </w:r>
    </w:p>
    <w:p w14:paraId="437B49C6" w14:textId="77777777" w:rsidR="00A940D6" w:rsidRDefault="00A940D6" w:rsidP="00281AD5">
      <w:pPr>
        <w:spacing w:after="0"/>
        <w:rPr>
          <w:szCs w:val="24"/>
        </w:rPr>
      </w:pPr>
    </w:p>
    <w:p w14:paraId="63F96AB0" w14:textId="77777777" w:rsidR="00FD09D7" w:rsidRDefault="00FD09D7" w:rsidP="00281AD5">
      <w:pPr>
        <w:spacing w:after="0"/>
        <w:rPr>
          <w:szCs w:val="24"/>
        </w:rPr>
      </w:pPr>
    </w:p>
    <w:p w14:paraId="0D643C77" w14:textId="3F63C6A3" w:rsidR="00FD09D7" w:rsidRDefault="00FD09D7">
      <w:pPr>
        <w:spacing w:after="160" w:line="259" w:lineRule="auto"/>
        <w:jc w:val="left"/>
        <w:rPr>
          <w:szCs w:val="24"/>
        </w:rPr>
      </w:pPr>
      <w:r>
        <w:rPr>
          <w:szCs w:val="24"/>
        </w:rPr>
        <w:br w:type="page"/>
      </w:r>
    </w:p>
    <w:p w14:paraId="6BCA0E4A" w14:textId="747B4108" w:rsidR="006275C0" w:rsidRPr="002B3CA5" w:rsidRDefault="006275C0" w:rsidP="006275C0">
      <w:pPr>
        <w:spacing w:after="0"/>
        <w:rPr>
          <w:b/>
          <w:szCs w:val="24"/>
          <w:u w:val="single"/>
        </w:rPr>
      </w:pPr>
      <w:r>
        <w:rPr>
          <w:b/>
          <w:szCs w:val="24"/>
          <w:u w:val="single"/>
        </w:rPr>
        <w:lastRenderedPageBreak/>
        <w:t xml:space="preserve">Program 1302 Razvoj turizma </w:t>
      </w:r>
      <w:r w:rsidR="00BE6CB3">
        <w:rPr>
          <w:b/>
          <w:szCs w:val="24"/>
          <w:u w:val="single"/>
        </w:rPr>
        <w:t>+28.100,00 €</w:t>
      </w:r>
    </w:p>
    <w:p w14:paraId="41931329" w14:textId="77777777" w:rsidR="007B487F" w:rsidRDefault="007B487F" w:rsidP="00281AD5">
      <w:pPr>
        <w:spacing w:after="0"/>
        <w:rPr>
          <w:szCs w:val="24"/>
        </w:rPr>
      </w:pPr>
    </w:p>
    <w:p w14:paraId="4252E37C" w14:textId="11E51733" w:rsidR="00443956" w:rsidRPr="00BE6CB3" w:rsidRDefault="00443956" w:rsidP="00443956">
      <w:pPr>
        <w:spacing w:after="0"/>
        <w:rPr>
          <w:szCs w:val="24"/>
          <w:u w:val="single"/>
        </w:rPr>
      </w:pPr>
      <w:r w:rsidRPr="00BE6CB3">
        <w:rPr>
          <w:szCs w:val="24"/>
          <w:u w:val="single"/>
        </w:rPr>
        <w:t xml:space="preserve">Aktivnost A130201 – Prodmidžba turističke djelatnosti </w:t>
      </w:r>
      <w:r w:rsidR="00BE6CB3">
        <w:rPr>
          <w:szCs w:val="24"/>
          <w:u w:val="single"/>
        </w:rPr>
        <w:t>-10.000,00 €</w:t>
      </w:r>
    </w:p>
    <w:tbl>
      <w:tblPr>
        <w:tblStyle w:val="TableGrid"/>
        <w:tblW w:w="0" w:type="auto"/>
        <w:tblLook w:val="04A0" w:firstRow="1" w:lastRow="0" w:firstColumn="1" w:lastColumn="0" w:noHBand="0" w:noVBand="1"/>
      </w:tblPr>
      <w:tblGrid>
        <w:gridCol w:w="1816"/>
        <w:gridCol w:w="7246"/>
      </w:tblGrid>
      <w:tr w:rsidR="00FD2348" w:rsidRPr="00BE6CB3" w14:paraId="26E6FC3F" w14:textId="77777777" w:rsidTr="00BE6CB3">
        <w:tc>
          <w:tcPr>
            <w:tcW w:w="1816" w:type="dxa"/>
            <w:tcBorders>
              <w:top w:val="single" w:sz="4" w:space="0" w:color="auto"/>
              <w:left w:val="single" w:sz="4" w:space="0" w:color="auto"/>
              <w:bottom w:val="single" w:sz="4" w:space="0" w:color="auto"/>
              <w:right w:val="single" w:sz="4" w:space="0" w:color="auto"/>
            </w:tcBorders>
            <w:shd w:val="clear" w:color="auto" w:fill="auto"/>
          </w:tcPr>
          <w:p w14:paraId="00EDF2DA" w14:textId="77777777" w:rsidR="00FD2348" w:rsidRPr="00BE6CB3" w:rsidRDefault="00FD2348" w:rsidP="00FD2348">
            <w:pPr>
              <w:spacing w:after="0"/>
              <w:rPr>
                <w:rFonts w:eastAsia="Calibri"/>
                <w:szCs w:val="24"/>
                <w:lang w:eastAsia="en-US"/>
              </w:rPr>
            </w:pPr>
            <w:r w:rsidRPr="00BE6CB3">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438A50C3"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1.1.1. Potpore za unapređenje kvalitete i tržišne prepoznatljivosti proizvoda i usluga</w:t>
            </w:r>
          </w:p>
          <w:p w14:paraId="2C493231"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1.2.3. Razvoj kulturnih i kreativnih industrija</w:t>
            </w:r>
          </w:p>
          <w:p w14:paraId="0F174F94"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1.3.1. Poboljšanje kvalitete turističke ponude i upravljanja destinacijom</w:t>
            </w:r>
          </w:p>
          <w:p w14:paraId="0C54A913" w14:textId="77777777" w:rsidR="00FD2348" w:rsidRPr="00BE6CB3" w:rsidRDefault="006C1E2E" w:rsidP="006C1E2E">
            <w:pPr>
              <w:spacing w:after="0"/>
              <w:rPr>
                <w:rFonts w:eastAsia="Calibri"/>
                <w:i/>
                <w:szCs w:val="24"/>
                <w:lang w:eastAsia="en-US"/>
              </w:rPr>
            </w:pPr>
            <w:r w:rsidRPr="00BE6CB3">
              <w:rPr>
                <w:rFonts w:eastAsia="Calibri"/>
                <w:szCs w:val="24"/>
                <w:lang w:eastAsia="en-US"/>
              </w:rPr>
              <w:t>Mjera 1.3.2. Razvoj selektivnih oblika turizma</w:t>
            </w:r>
          </w:p>
        </w:tc>
      </w:tr>
    </w:tbl>
    <w:p w14:paraId="0667B529" w14:textId="1ADDE916" w:rsidR="00443956" w:rsidRPr="00BE6CB3" w:rsidRDefault="00443956" w:rsidP="00443956">
      <w:pPr>
        <w:spacing w:after="0"/>
        <w:rPr>
          <w:szCs w:val="24"/>
        </w:rPr>
      </w:pPr>
      <w:r w:rsidRPr="00BE6CB3">
        <w:rPr>
          <w:szCs w:val="24"/>
        </w:rPr>
        <w:t>Promjena se očituje u smanjenju p</w:t>
      </w:r>
      <w:r w:rsidR="00943947" w:rsidRPr="00BE6CB3">
        <w:rPr>
          <w:szCs w:val="24"/>
        </w:rPr>
        <w:t>laniranih troškova u visini od 1</w:t>
      </w:r>
      <w:r w:rsidR="00BB6EF3" w:rsidRPr="00BE6CB3">
        <w:rPr>
          <w:szCs w:val="24"/>
        </w:rPr>
        <w:t>0</w:t>
      </w:r>
      <w:r w:rsidR="00943947" w:rsidRPr="00BE6CB3">
        <w:rPr>
          <w:szCs w:val="24"/>
        </w:rPr>
        <w:t>.000,</w:t>
      </w:r>
      <w:r w:rsidRPr="00BE6CB3">
        <w:rPr>
          <w:szCs w:val="24"/>
        </w:rPr>
        <w:t xml:space="preserve">00 € </w:t>
      </w:r>
      <w:r w:rsidR="00AE0928" w:rsidRPr="00BE6CB3">
        <w:rPr>
          <w:szCs w:val="24"/>
        </w:rPr>
        <w:t>zbog</w:t>
      </w:r>
      <w:r w:rsidR="00BB6EF3" w:rsidRPr="00BE6CB3">
        <w:rPr>
          <w:szCs w:val="24"/>
        </w:rPr>
        <w:t xml:space="preserve"> preraspodjele planiranih troškova po izvorima unutar Aktivnosti.</w:t>
      </w:r>
    </w:p>
    <w:p w14:paraId="539DA92E" w14:textId="77777777" w:rsidR="00443956" w:rsidRPr="00BE6CB3" w:rsidRDefault="00443956" w:rsidP="00281AD5">
      <w:pPr>
        <w:spacing w:after="0"/>
        <w:rPr>
          <w:szCs w:val="24"/>
        </w:rPr>
      </w:pPr>
    </w:p>
    <w:p w14:paraId="627027E5" w14:textId="4FD31C6D" w:rsidR="007103A5" w:rsidRPr="00BE6CB3" w:rsidRDefault="007103A5" w:rsidP="007103A5">
      <w:pPr>
        <w:spacing w:after="0"/>
        <w:rPr>
          <w:szCs w:val="24"/>
          <w:u w:val="single"/>
        </w:rPr>
      </w:pPr>
      <w:r w:rsidRPr="00BE6CB3">
        <w:rPr>
          <w:szCs w:val="24"/>
          <w:u w:val="single"/>
        </w:rPr>
        <w:t>Aktivnost A130202 – Manifestacije u turizmu</w:t>
      </w:r>
      <w:r w:rsidR="00BE6CB3">
        <w:rPr>
          <w:szCs w:val="24"/>
          <w:u w:val="single"/>
        </w:rPr>
        <w:t xml:space="preserve"> + 38.100,00 €</w:t>
      </w:r>
    </w:p>
    <w:tbl>
      <w:tblPr>
        <w:tblStyle w:val="TableGrid"/>
        <w:tblW w:w="0" w:type="auto"/>
        <w:tblLook w:val="04A0" w:firstRow="1" w:lastRow="0" w:firstColumn="1" w:lastColumn="0" w:noHBand="0" w:noVBand="1"/>
      </w:tblPr>
      <w:tblGrid>
        <w:gridCol w:w="1816"/>
        <w:gridCol w:w="7246"/>
      </w:tblGrid>
      <w:tr w:rsidR="00FD2348" w:rsidRPr="00BE6CB3" w14:paraId="1C9D99FA" w14:textId="77777777" w:rsidTr="00BE6CB3">
        <w:tc>
          <w:tcPr>
            <w:tcW w:w="1816" w:type="dxa"/>
            <w:tcBorders>
              <w:top w:val="single" w:sz="4" w:space="0" w:color="auto"/>
              <w:left w:val="single" w:sz="4" w:space="0" w:color="auto"/>
              <w:bottom w:val="single" w:sz="4" w:space="0" w:color="auto"/>
              <w:right w:val="single" w:sz="4" w:space="0" w:color="auto"/>
            </w:tcBorders>
            <w:shd w:val="clear" w:color="auto" w:fill="auto"/>
          </w:tcPr>
          <w:p w14:paraId="03B76266" w14:textId="77777777" w:rsidR="00FD2348" w:rsidRPr="00BE6CB3" w:rsidRDefault="00FD2348" w:rsidP="00FD2348">
            <w:pPr>
              <w:spacing w:after="0"/>
              <w:rPr>
                <w:rFonts w:eastAsia="Calibri"/>
                <w:szCs w:val="24"/>
                <w:lang w:eastAsia="en-US"/>
              </w:rPr>
            </w:pPr>
            <w:r w:rsidRPr="00BE6CB3">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2D468D3E"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1.1.1. Potpore za unapređenje kvalitete i tržišne prepoznatljivosti proizvoda i usluga</w:t>
            </w:r>
          </w:p>
          <w:p w14:paraId="06A5411E"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1.2.3. Razvoj kulturnih i kreativnih industrija</w:t>
            </w:r>
          </w:p>
          <w:p w14:paraId="0CBFDB37" w14:textId="77777777" w:rsidR="006C1E2E" w:rsidRPr="00BE6CB3" w:rsidRDefault="006C1E2E" w:rsidP="006C1E2E">
            <w:pPr>
              <w:spacing w:after="0"/>
              <w:rPr>
                <w:rFonts w:eastAsia="Calibri"/>
                <w:szCs w:val="24"/>
                <w:lang w:eastAsia="en-US"/>
              </w:rPr>
            </w:pPr>
            <w:r w:rsidRPr="00BE6CB3">
              <w:rPr>
                <w:rFonts w:eastAsia="Calibri"/>
                <w:szCs w:val="24"/>
                <w:lang w:eastAsia="en-US"/>
              </w:rPr>
              <w:t>Mjera 1.3.1. Poboljšanje kvalitete turističke ponude i upravljanja destinacijom</w:t>
            </w:r>
          </w:p>
          <w:p w14:paraId="3749931D" w14:textId="77777777" w:rsidR="00FD2348" w:rsidRPr="00BE6CB3" w:rsidRDefault="006C1E2E" w:rsidP="006C1E2E">
            <w:pPr>
              <w:spacing w:after="0"/>
              <w:rPr>
                <w:rFonts w:eastAsia="Calibri"/>
                <w:i/>
                <w:szCs w:val="24"/>
                <w:lang w:eastAsia="en-US"/>
              </w:rPr>
            </w:pPr>
            <w:r w:rsidRPr="00BE6CB3">
              <w:rPr>
                <w:rFonts w:eastAsia="Calibri"/>
                <w:szCs w:val="24"/>
                <w:lang w:eastAsia="en-US"/>
              </w:rPr>
              <w:t>Mjera 1.3.2. Razvoj selektivnih oblika turizma</w:t>
            </w:r>
          </w:p>
        </w:tc>
      </w:tr>
    </w:tbl>
    <w:p w14:paraId="6528C883" w14:textId="00882363" w:rsidR="007103A5" w:rsidRPr="00BE6CB3" w:rsidRDefault="007103A5" w:rsidP="007103A5">
      <w:pPr>
        <w:spacing w:after="0"/>
        <w:rPr>
          <w:szCs w:val="24"/>
        </w:rPr>
      </w:pPr>
      <w:r w:rsidRPr="00BE6CB3">
        <w:rPr>
          <w:szCs w:val="24"/>
        </w:rPr>
        <w:t xml:space="preserve">Promjena se očituje u </w:t>
      </w:r>
      <w:r w:rsidR="00443956" w:rsidRPr="00BE6CB3">
        <w:rPr>
          <w:szCs w:val="24"/>
        </w:rPr>
        <w:t xml:space="preserve">povećanju </w:t>
      </w:r>
      <w:r w:rsidRPr="00BE6CB3">
        <w:rPr>
          <w:szCs w:val="24"/>
        </w:rPr>
        <w:t>planiran</w:t>
      </w:r>
      <w:r w:rsidR="00B03322" w:rsidRPr="00BE6CB3">
        <w:rPr>
          <w:szCs w:val="24"/>
        </w:rPr>
        <w:t>ih</w:t>
      </w:r>
      <w:r w:rsidRPr="00BE6CB3">
        <w:rPr>
          <w:szCs w:val="24"/>
        </w:rPr>
        <w:t xml:space="preserve"> trošk</w:t>
      </w:r>
      <w:r w:rsidR="00B03322" w:rsidRPr="00BE6CB3">
        <w:rPr>
          <w:szCs w:val="24"/>
        </w:rPr>
        <w:t>ov</w:t>
      </w:r>
      <w:r w:rsidRPr="00BE6CB3">
        <w:rPr>
          <w:szCs w:val="24"/>
        </w:rPr>
        <w:t xml:space="preserve">a u visini od </w:t>
      </w:r>
      <w:r w:rsidR="00943947" w:rsidRPr="00BE6CB3">
        <w:rPr>
          <w:szCs w:val="24"/>
        </w:rPr>
        <w:t>3</w:t>
      </w:r>
      <w:r w:rsidR="00BB6EF3" w:rsidRPr="00BE6CB3">
        <w:rPr>
          <w:szCs w:val="24"/>
        </w:rPr>
        <w:t>8</w:t>
      </w:r>
      <w:r w:rsidR="00443956" w:rsidRPr="00BE6CB3">
        <w:rPr>
          <w:szCs w:val="24"/>
        </w:rPr>
        <w:t>.</w:t>
      </w:r>
      <w:r w:rsidR="00BB6EF3" w:rsidRPr="00BE6CB3">
        <w:rPr>
          <w:szCs w:val="24"/>
        </w:rPr>
        <w:t>1</w:t>
      </w:r>
      <w:r w:rsidR="00943947" w:rsidRPr="00BE6CB3">
        <w:rPr>
          <w:szCs w:val="24"/>
        </w:rPr>
        <w:t>00</w:t>
      </w:r>
      <w:r w:rsidR="00443956" w:rsidRPr="00BE6CB3">
        <w:rPr>
          <w:szCs w:val="24"/>
        </w:rPr>
        <w:t>,</w:t>
      </w:r>
      <w:r w:rsidR="00943947" w:rsidRPr="00BE6CB3">
        <w:rPr>
          <w:szCs w:val="24"/>
        </w:rPr>
        <w:t>00</w:t>
      </w:r>
      <w:r w:rsidR="00443956" w:rsidRPr="00BE6CB3">
        <w:rPr>
          <w:szCs w:val="24"/>
        </w:rPr>
        <w:t xml:space="preserve"> €</w:t>
      </w:r>
      <w:r w:rsidRPr="00BE6CB3">
        <w:rPr>
          <w:szCs w:val="24"/>
        </w:rPr>
        <w:t xml:space="preserve"> zbog </w:t>
      </w:r>
      <w:r w:rsidR="00444761" w:rsidRPr="00BE6CB3">
        <w:rPr>
          <w:szCs w:val="24"/>
        </w:rPr>
        <w:t>višeg i</w:t>
      </w:r>
      <w:r w:rsidR="00443956" w:rsidRPr="00BE6CB3">
        <w:rPr>
          <w:szCs w:val="24"/>
        </w:rPr>
        <w:t>znosa prenesenih sredstava po osnovi ostvar</w:t>
      </w:r>
      <w:r w:rsidR="00444761" w:rsidRPr="00BE6CB3">
        <w:rPr>
          <w:szCs w:val="24"/>
        </w:rPr>
        <w:t>e</w:t>
      </w:r>
      <w:r w:rsidR="00443956" w:rsidRPr="00BE6CB3">
        <w:rPr>
          <w:szCs w:val="24"/>
        </w:rPr>
        <w:t xml:space="preserve">nih </w:t>
      </w:r>
      <w:r w:rsidR="00444761" w:rsidRPr="00BE6CB3">
        <w:rPr>
          <w:szCs w:val="24"/>
        </w:rPr>
        <w:t xml:space="preserve">prihoda od naknada za kruzere i turističko zemljište. </w:t>
      </w:r>
    </w:p>
    <w:p w14:paraId="68A1285F" w14:textId="77777777" w:rsidR="007103A5" w:rsidRPr="00BE6CB3" w:rsidRDefault="007103A5" w:rsidP="00281AD5">
      <w:pPr>
        <w:spacing w:after="0"/>
        <w:rPr>
          <w:szCs w:val="24"/>
        </w:rPr>
      </w:pPr>
    </w:p>
    <w:p w14:paraId="0996BC1A" w14:textId="77777777" w:rsidR="0000378B" w:rsidRPr="00BE6CB3" w:rsidRDefault="0000378B" w:rsidP="00281AD5">
      <w:pPr>
        <w:spacing w:after="0"/>
        <w:rPr>
          <w:szCs w:val="24"/>
        </w:rPr>
      </w:pPr>
    </w:p>
    <w:p w14:paraId="76BAE106" w14:textId="273435EE" w:rsidR="00C35553" w:rsidRPr="00BE6CB3" w:rsidRDefault="00D1099E" w:rsidP="00C35553">
      <w:pPr>
        <w:spacing w:after="0"/>
        <w:rPr>
          <w:b/>
          <w:szCs w:val="24"/>
          <w:u w:val="single"/>
        </w:rPr>
      </w:pPr>
      <w:r w:rsidRPr="00BE6CB3">
        <w:rPr>
          <w:b/>
          <w:szCs w:val="24"/>
          <w:u w:val="single"/>
        </w:rPr>
        <w:t>Program 1304</w:t>
      </w:r>
      <w:r w:rsidR="00C35553" w:rsidRPr="00BE6CB3">
        <w:rPr>
          <w:b/>
          <w:szCs w:val="24"/>
          <w:u w:val="single"/>
        </w:rPr>
        <w:t xml:space="preserve"> Upravljanje pomorskim dobrim na području DNŽ</w:t>
      </w:r>
      <w:r w:rsidR="00BE6CB3">
        <w:rPr>
          <w:b/>
          <w:szCs w:val="24"/>
          <w:u w:val="single"/>
        </w:rPr>
        <w:t xml:space="preserve"> +1.666.058,39 €</w:t>
      </w:r>
    </w:p>
    <w:p w14:paraId="3F1B5A27" w14:textId="77777777" w:rsidR="004E7F62" w:rsidRPr="00BE6CB3" w:rsidRDefault="004E7F62" w:rsidP="00281AD5">
      <w:pPr>
        <w:spacing w:after="0"/>
        <w:rPr>
          <w:szCs w:val="24"/>
        </w:rPr>
      </w:pPr>
    </w:p>
    <w:p w14:paraId="1CE45EBE" w14:textId="6CA85095" w:rsidR="004E7F62" w:rsidRPr="00BE6CB3" w:rsidRDefault="004E7F62" w:rsidP="00281AD5">
      <w:pPr>
        <w:spacing w:after="0"/>
        <w:rPr>
          <w:szCs w:val="24"/>
          <w:u w:val="single"/>
        </w:rPr>
      </w:pPr>
      <w:r w:rsidRPr="00BE6CB3">
        <w:rPr>
          <w:szCs w:val="24"/>
          <w:u w:val="single"/>
        </w:rPr>
        <w:t xml:space="preserve">Aktivnost A130406 Projekt intermodalnog povezivanja </w:t>
      </w:r>
      <w:r w:rsidR="00BE6CB3" w:rsidRPr="00BE6CB3">
        <w:rPr>
          <w:szCs w:val="24"/>
          <w:u w:val="single"/>
        </w:rPr>
        <w:t>+45.000,00 €</w:t>
      </w:r>
    </w:p>
    <w:tbl>
      <w:tblPr>
        <w:tblStyle w:val="TableGrid"/>
        <w:tblW w:w="0" w:type="auto"/>
        <w:tblLook w:val="04A0" w:firstRow="1" w:lastRow="0" w:firstColumn="1" w:lastColumn="0" w:noHBand="0" w:noVBand="1"/>
      </w:tblPr>
      <w:tblGrid>
        <w:gridCol w:w="1816"/>
        <w:gridCol w:w="7246"/>
      </w:tblGrid>
      <w:tr w:rsidR="004E7F62" w:rsidRPr="004E7F62" w14:paraId="08B2D31F" w14:textId="77777777" w:rsidTr="00BE6CB3">
        <w:tc>
          <w:tcPr>
            <w:tcW w:w="1816" w:type="dxa"/>
            <w:tcBorders>
              <w:top w:val="single" w:sz="4" w:space="0" w:color="auto"/>
              <w:left w:val="single" w:sz="4" w:space="0" w:color="auto"/>
              <w:bottom w:val="single" w:sz="4" w:space="0" w:color="auto"/>
              <w:right w:val="single" w:sz="4" w:space="0" w:color="auto"/>
            </w:tcBorders>
            <w:shd w:val="clear" w:color="auto" w:fill="auto"/>
          </w:tcPr>
          <w:p w14:paraId="59F1DBFA" w14:textId="77777777" w:rsidR="004E7F62" w:rsidRPr="004E7F62" w:rsidRDefault="004E7F62" w:rsidP="004E7F62">
            <w:pPr>
              <w:spacing w:after="0"/>
              <w:rPr>
                <w:szCs w:val="24"/>
              </w:rPr>
            </w:pPr>
            <w:r w:rsidRPr="004E7F62">
              <w:rPr>
                <w:szCs w:val="24"/>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2E90EBCD" w14:textId="77777777" w:rsidR="004E7F62" w:rsidRPr="004E7F62" w:rsidRDefault="004E7F62" w:rsidP="004E7F62">
            <w:pPr>
              <w:spacing w:after="0"/>
              <w:rPr>
                <w:i/>
                <w:szCs w:val="24"/>
              </w:rPr>
            </w:pPr>
            <w:r w:rsidRPr="004E7F62">
              <w:rPr>
                <w:szCs w:val="24"/>
              </w:rPr>
              <w:t>Mjera 1.3.2. Razvoj selektivnih oblika turizma</w:t>
            </w:r>
          </w:p>
        </w:tc>
      </w:tr>
    </w:tbl>
    <w:p w14:paraId="12ADD20E" w14:textId="51F8986D" w:rsidR="00BB6EF3" w:rsidRDefault="00BB6EF3" w:rsidP="00BB6EF3">
      <w:pPr>
        <w:spacing w:after="0"/>
        <w:rPr>
          <w:szCs w:val="24"/>
        </w:rPr>
      </w:pPr>
      <w:bookmarkStart w:id="0" w:name="_Hlk201055035"/>
      <w:r>
        <w:rPr>
          <w:szCs w:val="24"/>
        </w:rPr>
        <w:t xml:space="preserve">Promjena se očituje u povećanju planiranih troškova u visini od 45.000,00 € zbog višeg iznosa prenesenih sredstava po osnovi ostvarenih prihoda od nefinancijske imovine – prihodi od koncesija i koncesijskih dozvola na području Dubrovačko-neretvanske županije. </w:t>
      </w:r>
    </w:p>
    <w:bookmarkEnd w:id="0"/>
    <w:p w14:paraId="4943CA4A" w14:textId="77777777" w:rsidR="004E7F62" w:rsidRDefault="004E7F62" w:rsidP="00281AD5">
      <w:pPr>
        <w:spacing w:after="0"/>
        <w:rPr>
          <w:szCs w:val="24"/>
        </w:rPr>
      </w:pPr>
    </w:p>
    <w:p w14:paraId="0B5B0402" w14:textId="120945EF" w:rsidR="00D1099E" w:rsidRPr="00C35553" w:rsidRDefault="00D1099E" w:rsidP="00D1099E">
      <w:pPr>
        <w:spacing w:after="0"/>
        <w:rPr>
          <w:szCs w:val="24"/>
          <w:u w:val="single"/>
        </w:rPr>
      </w:pPr>
      <w:r w:rsidRPr="00BE6CB3">
        <w:rPr>
          <w:szCs w:val="24"/>
          <w:u w:val="single"/>
        </w:rPr>
        <w:t xml:space="preserve">Aktivnost </w:t>
      </w:r>
      <w:r w:rsidR="005A7952" w:rsidRPr="00BE6CB3">
        <w:rPr>
          <w:szCs w:val="24"/>
          <w:u w:val="single"/>
        </w:rPr>
        <w:t>K</w:t>
      </w:r>
      <w:r w:rsidR="007B487F" w:rsidRPr="00BE6CB3">
        <w:rPr>
          <w:szCs w:val="24"/>
          <w:u w:val="single"/>
        </w:rPr>
        <w:t xml:space="preserve">103405 – </w:t>
      </w:r>
      <w:r w:rsidRPr="00BE6CB3">
        <w:rPr>
          <w:szCs w:val="24"/>
          <w:u w:val="single"/>
        </w:rPr>
        <w:t>Sufinanciranje projekata i aktivnosti na pomorskom dobru</w:t>
      </w:r>
      <w:r w:rsidR="00BE6CB3">
        <w:rPr>
          <w:szCs w:val="24"/>
          <w:u w:val="single"/>
        </w:rPr>
        <w:t xml:space="preserve"> +1.621.058,39 €</w:t>
      </w:r>
    </w:p>
    <w:tbl>
      <w:tblPr>
        <w:tblStyle w:val="TableGrid"/>
        <w:tblW w:w="0" w:type="auto"/>
        <w:tblLook w:val="04A0" w:firstRow="1" w:lastRow="0" w:firstColumn="1" w:lastColumn="0" w:noHBand="0" w:noVBand="1"/>
      </w:tblPr>
      <w:tblGrid>
        <w:gridCol w:w="1816"/>
        <w:gridCol w:w="7246"/>
      </w:tblGrid>
      <w:tr w:rsidR="00FD2348" w:rsidRPr="00FD2348" w14:paraId="2D061A47" w14:textId="77777777" w:rsidTr="00BE6CB3">
        <w:tc>
          <w:tcPr>
            <w:tcW w:w="1816" w:type="dxa"/>
            <w:tcBorders>
              <w:top w:val="single" w:sz="4" w:space="0" w:color="auto"/>
              <w:left w:val="single" w:sz="4" w:space="0" w:color="auto"/>
              <w:bottom w:val="single" w:sz="4" w:space="0" w:color="auto"/>
              <w:right w:val="single" w:sz="4" w:space="0" w:color="auto"/>
            </w:tcBorders>
            <w:shd w:val="clear" w:color="auto" w:fill="auto"/>
          </w:tcPr>
          <w:p w14:paraId="3DB5897B" w14:textId="77777777" w:rsidR="00FD2348" w:rsidRPr="00FD2348" w:rsidRDefault="00FD2348" w:rsidP="00FD2348">
            <w:pPr>
              <w:spacing w:after="0"/>
              <w:rPr>
                <w:rFonts w:eastAsia="Calibri"/>
                <w:szCs w:val="24"/>
                <w:lang w:eastAsia="en-US"/>
              </w:rPr>
            </w:pPr>
            <w:r w:rsidRPr="00FD2348">
              <w:rPr>
                <w:rFonts w:eastAsia="Calibri"/>
                <w:szCs w:val="24"/>
                <w:lang w:eastAsia="en-US"/>
              </w:rPr>
              <w:t>Provedbeni program - Mjera</w:t>
            </w:r>
          </w:p>
        </w:tc>
        <w:tc>
          <w:tcPr>
            <w:tcW w:w="7246" w:type="dxa"/>
            <w:tcBorders>
              <w:top w:val="single" w:sz="4" w:space="0" w:color="auto"/>
              <w:left w:val="single" w:sz="4" w:space="0" w:color="auto"/>
              <w:bottom w:val="single" w:sz="4" w:space="0" w:color="auto"/>
              <w:right w:val="single" w:sz="4" w:space="0" w:color="auto"/>
            </w:tcBorders>
            <w:shd w:val="clear" w:color="auto" w:fill="auto"/>
          </w:tcPr>
          <w:p w14:paraId="78681BD5" w14:textId="77777777" w:rsidR="006C1E2E" w:rsidRPr="006C1E2E" w:rsidRDefault="006C1E2E" w:rsidP="006C1E2E">
            <w:pPr>
              <w:spacing w:after="0"/>
              <w:rPr>
                <w:rFonts w:eastAsia="Calibri"/>
                <w:szCs w:val="24"/>
                <w:lang w:eastAsia="en-US"/>
              </w:rPr>
            </w:pPr>
            <w:r w:rsidRPr="006C1E2E">
              <w:rPr>
                <w:rFonts w:eastAsia="Calibri"/>
                <w:szCs w:val="24"/>
                <w:lang w:eastAsia="en-US"/>
              </w:rPr>
              <w:t>Mjera 1.3.2. Razvoj selektivnih oblika turizma</w:t>
            </w:r>
          </w:p>
          <w:p w14:paraId="4D00A6A6" w14:textId="77777777" w:rsidR="00FD2348" w:rsidRPr="00FD2348" w:rsidRDefault="006C1E2E" w:rsidP="006C1E2E">
            <w:pPr>
              <w:spacing w:after="0"/>
              <w:rPr>
                <w:rFonts w:eastAsia="Calibri"/>
                <w:i/>
                <w:szCs w:val="24"/>
                <w:lang w:eastAsia="en-US"/>
              </w:rPr>
            </w:pPr>
            <w:r w:rsidRPr="006C1E2E">
              <w:rPr>
                <w:rFonts w:eastAsia="Calibri"/>
                <w:szCs w:val="24"/>
                <w:lang w:eastAsia="en-US"/>
              </w:rPr>
              <w:t>Mjera 3.2.1. Poticanje cjelovitog razvoja prometne infrastrukture</w:t>
            </w:r>
          </w:p>
        </w:tc>
      </w:tr>
    </w:tbl>
    <w:p w14:paraId="236E3751" w14:textId="0CE9E3FD" w:rsidR="00BB6EF3" w:rsidRDefault="00BB6EF3" w:rsidP="00BB6EF3">
      <w:pPr>
        <w:spacing w:after="0"/>
        <w:rPr>
          <w:szCs w:val="24"/>
        </w:rPr>
      </w:pPr>
      <w:r>
        <w:rPr>
          <w:szCs w:val="24"/>
        </w:rPr>
        <w:t>Promjena se očituje u povećanju planiranih troškova u visini od 1.621.058,39 € zbog višeg iznosa prenesenih sredstava po osnovi ostvarenih prihoda od nefinancijske imovine – prihodi od koncesija i koncesijskih dozvola na području Dubrovačko-neretvanske županije.</w:t>
      </w:r>
    </w:p>
    <w:p w14:paraId="2EBF5C77" w14:textId="77777777" w:rsidR="00FC3C9F" w:rsidRDefault="00FC3C9F" w:rsidP="007B487F">
      <w:pPr>
        <w:spacing w:after="0"/>
        <w:rPr>
          <w:szCs w:val="24"/>
        </w:rPr>
      </w:pPr>
    </w:p>
    <w:p w14:paraId="4F4EF84E" w14:textId="77777777" w:rsidR="004E7F62" w:rsidRDefault="004E7F62" w:rsidP="007B487F">
      <w:pPr>
        <w:spacing w:after="0"/>
        <w:rPr>
          <w:szCs w:val="24"/>
        </w:rPr>
      </w:pPr>
    </w:p>
    <w:p w14:paraId="73F55945" w14:textId="77777777" w:rsidR="00FF6872" w:rsidRDefault="00FF6872" w:rsidP="007B487F">
      <w:pPr>
        <w:spacing w:after="0"/>
        <w:rPr>
          <w:szCs w:val="24"/>
        </w:rPr>
      </w:pPr>
    </w:p>
    <w:p w14:paraId="42FD4820" w14:textId="77777777" w:rsidR="00FF6872" w:rsidRDefault="00FF6872" w:rsidP="007B487F">
      <w:pPr>
        <w:spacing w:after="0"/>
        <w:rPr>
          <w:szCs w:val="24"/>
        </w:rPr>
      </w:pPr>
    </w:p>
    <w:p w14:paraId="5F3BD231" w14:textId="77777777" w:rsidR="00FF6872" w:rsidRDefault="00FF6872" w:rsidP="007B487F">
      <w:pPr>
        <w:spacing w:after="0"/>
        <w:rPr>
          <w:szCs w:val="24"/>
        </w:rPr>
      </w:pPr>
    </w:p>
    <w:p w14:paraId="12386C6C" w14:textId="77777777" w:rsidR="00FF6872" w:rsidRDefault="00FF6872" w:rsidP="007B487F">
      <w:pPr>
        <w:spacing w:after="0"/>
        <w:rPr>
          <w:szCs w:val="24"/>
        </w:rPr>
      </w:pPr>
    </w:p>
    <w:p w14:paraId="47AB4441" w14:textId="77777777" w:rsidR="00FF6872" w:rsidRDefault="00FF6872" w:rsidP="007B487F">
      <w:pPr>
        <w:spacing w:after="0"/>
        <w:rPr>
          <w:szCs w:val="24"/>
        </w:rPr>
      </w:pPr>
    </w:p>
    <w:p w14:paraId="417A5B04" w14:textId="77777777" w:rsidR="00FF6872" w:rsidRDefault="00FF6872" w:rsidP="007B487F">
      <w:pPr>
        <w:spacing w:after="0"/>
        <w:rPr>
          <w:szCs w:val="24"/>
        </w:rPr>
      </w:pPr>
    </w:p>
    <w:p w14:paraId="1294FA2E" w14:textId="77777777" w:rsidR="00FF6872" w:rsidRDefault="00FF6872" w:rsidP="007B487F">
      <w:pPr>
        <w:spacing w:after="0"/>
        <w:rPr>
          <w:szCs w:val="24"/>
        </w:rPr>
      </w:pPr>
    </w:p>
    <w:p w14:paraId="71D1162D" w14:textId="77777777" w:rsidR="00FF6872" w:rsidRDefault="00FF6872" w:rsidP="007B487F">
      <w:pPr>
        <w:spacing w:after="0"/>
        <w:rPr>
          <w:szCs w:val="24"/>
        </w:rPr>
      </w:pPr>
    </w:p>
    <w:p w14:paraId="04E73398" w14:textId="77777777" w:rsidR="00FF6872" w:rsidRDefault="00FF6872" w:rsidP="007B487F">
      <w:pPr>
        <w:spacing w:after="0"/>
        <w:rPr>
          <w:szCs w:val="24"/>
        </w:rPr>
      </w:pPr>
    </w:p>
    <w:p w14:paraId="7F5293A3" w14:textId="77777777" w:rsidR="00FF6872" w:rsidRPr="00FF6872" w:rsidRDefault="00FF6872" w:rsidP="00FF6872">
      <w:pPr>
        <w:spacing w:after="0"/>
        <w:jc w:val="left"/>
        <w:rPr>
          <w:rFonts w:ascii="Calibri" w:eastAsia="Calibri" w:hAnsi="Calibri" w:cs="Calibri"/>
          <w:color w:val="000000" w:themeColor="text1"/>
          <w:szCs w:val="24"/>
          <w:lang w:val="hr"/>
        </w:rPr>
      </w:pPr>
      <w:r w:rsidRPr="00FF6872">
        <w:rPr>
          <w:rFonts w:ascii="Calibri" w:eastAsia="Calibri" w:hAnsi="Calibri" w:cs="Calibri"/>
          <w:b/>
          <w:bCs/>
          <w:i/>
          <w:iCs/>
          <w:color w:val="000000" w:themeColor="text1"/>
          <w:szCs w:val="24"/>
        </w:rPr>
        <w:lastRenderedPageBreak/>
        <w:t xml:space="preserve">GLAVA 10302 </w:t>
      </w:r>
      <w:r w:rsidRPr="00FF6872">
        <w:rPr>
          <w:rFonts w:ascii="Calibri" w:eastAsia="Calibri" w:hAnsi="Calibri" w:cs="Calibri"/>
          <w:b/>
          <w:bCs/>
          <w:i/>
          <w:iCs/>
          <w:color w:val="000000" w:themeColor="text1"/>
          <w:szCs w:val="24"/>
          <w:u w:val="single"/>
        </w:rPr>
        <w:t>REGIONALNA RAZVOJNA AGENCIJA DUBROVAČKO-NERETVANSKE ŽUPANIJE - DUNEA</w:t>
      </w:r>
    </w:p>
    <w:p w14:paraId="1DF6CD87" w14:textId="77777777" w:rsidR="00FF6872" w:rsidRPr="00FF6872" w:rsidRDefault="00FF6872" w:rsidP="00FF6872">
      <w:pPr>
        <w:spacing w:after="0"/>
        <w:jc w:val="left"/>
        <w:rPr>
          <w:rFonts w:ascii="Calibri" w:eastAsia="Calibri" w:hAnsi="Calibri" w:cs="Calibri"/>
          <w:color w:val="000000" w:themeColor="text1"/>
          <w:szCs w:val="24"/>
          <w:lang w:val="hr"/>
        </w:rPr>
      </w:pPr>
    </w:p>
    <w:p w14:paraId="20376A85" w14:textId="77777777" w:rsidR="00FF6872" w:rsidRPr="00FF6872" w:rsidRDefault="00FF6872" w:rsidP="00FF6872">
      <w:pPr>
        <w:spacing w:after="0"/>
        <w:rPr>
          <w:rFonts w:ascii="Calibri" w:eastAsia="Calibri" w:hAnsi="Calibri" w:cs="Calibri"/>
          <w:color w:val="000000" w:themeColor="text1"/>
          <w:szCs w:val="24"/>
          <w:lang w:val="hr"/>
        </w:rPr>
      </w:pPr>
      <w:r w:rsidRPr="00FF6872">
        <w:rPr>
          <w:rFonts w:ascii="Calibri" w:eastAsia="Calibri" w:hAnsi="Calibri" w:cs="Calibri"/>
          <w:b/>
          <w:bCs/>
          <w:i/>
          <w:iCs/>
          <w:color w:val="000000" w:themeColor="text1"/>
          <w:szCs w:val="24"/>
        </w:rPr>
        <w:t>PROGRAMI 1308  Redovna djelatnost DUNEA</w:t>
      </w:r>
    </w:p>
    <w:p w14:paraId="08FE25D2" w14:textId="77777777" w:rsidR="00FF6872" w:rsidRPr="00FF6872" w:rsidRDefault="00FF6872" w:rsidP="00FF6872">
      <w:pPr>
        <w:spacing w:after="0"/>
        <w:rPr>
          <w:rFonts w:ascii="Calibri" w:eastAsia="Calibri" w:hAnsi="Calibri" w:cs="Calibri"/>
          <w:color w:val="000000" w:themeColor="text1"/>
          <w:szCs w:val="24"/>
          <w:lang w:val="hr"/>
        </w:rPr>
      </w:pPr>
      <w:r w:rsidRPr="00FF6872">
        <w:rPr>
          <w:rFonts w:ascii="Calibri" w:eastAsia="Calibri" w:hAnsi="Calibri" w:cs="Calibri"/>
          <w:b/>
          <w:bCs/>
          <w:i/>
          <w:iCs/>
          <w:color w:val="000000" w:themeColor="text1"/>
          <w:szCs w:val="24"/>
        </w:rPr>
        <w:t xml:space="preserve">                      1309 EU projekti – DUNEA</w:t>
      </w:r>
    </w:p>
    <w:p w14:paraId="18FD90EE" w14:textId="77777777" w:rsidR="00FF6872" w:rsidRPr="00FF6872" w:rsidRDefault="00FF6872" w:rsidP="00FF6872">
      <w:pPr>
        <w:spacing w:after="0"/>
        <w:rPr>
          <w:rFonts w:ascii="Calibri" w:eastAsia="Calibri" w:hAnsi="Calibri" w:cs="Calibri"/>
          <w:color w:val="000000" w:themeColor="text1"/>
          <w:sz w:val="28"/>
          <w:szCs w:val="28"/>
          <w:lang w:val="hr"/>
        </w:rPr>
      </w:pPr>
    </w:p>
    <w:p w14:paraId="52ADB14F" w14:textId="77777777" w:rsidR="00FF6872" w:rsidRPr="00FF6872" w:rsidRDefault="00FF6872" w:rsidP="00FF6872">
      <w:pPr>
        <w:spacing w:after="0"/>
        <w:jc w:val="center"/>
        <w:rPr>
          <w:rFonts w:ascii="Calibri" w:eastAsia="Calibri" w:hAnsi="Calibri" w:cs="Calibri"/>
          <w:b/>
          <w:bCs/>
          <w:i/>
          <w:iCs/>
          <w:color w:val="000000" w:themeColor="text1"/>
          <w:sz w:val="28"/>
          <w:szCs w:val="28"/>
          <w:u w:val="single"/>
        </w:rPr>
      </w:pPr>
      <w:r w:rsidRPr="00FF6872">
        <w:rPr>
          <w:rFonts w:ascii="Calibri" w:eastAsia="Calibri" w:hAnsi="Calibri" w:cs="Calibri"/>
          <w:b/>
          <w:bCs/>
          <w:i/>
          <w:iCs/>
          <w:color w:val="000000" w:themeColor="text1"/>
          <w:sz w:val="28"/>
          <w:szCs w:val="28"/>
          <w:u w:val="single"/>
        </w:rPr>
        <w:t>Prva izmjena financijskog plana za 2025. godinu</w:t>
      </w:r>
    </w:p>
    <w:p w14:paraId="6C77FC0A" w14:textId="77777777" w:rsidR="00FF6872" w:rsidRPr="00FF6872" w:rsidRDefault="00FF6872" w:rsidP="00FF6872">
      <w:pPr>
        <w:shd w:val="clear" w:color="auto" w:fill="FFFFFF" w:themeFill="background1"/>
        <w:spacing w:after="0"/>
        <w:rPr>
          <w:rFonts w:eastAsia="Calibri"/>
          <w:b/>
          <w:bCs/>
          <w:szCs w:val="24"/>
        </w:rPr>
      </w:pPr>
    </w:p>
    <w:tbl>
      <w:tblPr>
        <w:tblW w:w="9608" w:type="dxa"/>
        <w:tblInd w:w="-43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2520"/>
        <w:gridCol w:w="7088"/>
      </w:tblGrid>
      <w:tr w:rsidR="00FF6872" w:rsidRPr="00FF6872" w14:paraId="61667AFB" w14:textId="77777777" w:rsidTr="00D3188F">
        <w:tc>
          <w:tcPr>
            <w:tcW w:w="2520" w:type="dxa"/>
            <w:shd w:val="clear" w:color="auto" w:fill="D9D9D9" w:themeFill="background1" w:themeFillShade="D9"/>
          </w:tcPr>
          <w:p w14:paraId="520CEB64"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Aktivnost A130801</w:t>
            </w:r>
          </w:p>
        </w:tc>
        <w:tc>
          <w:tcPr>
            <w:tcW w:w="7088" w:type="dxa"/>
            <w:shd w:val="clear" w:color="auto" w:fill="D9D9D9" w:themeFill="background1" w:themeFillShade="D9"/>
          </w:tcPr>
          <w:p w14:paraId="54AF3A90" w14:textId="77777777" w:rsidR="00FF6872" w:rsidRPr="00FF6872" w:rsidRDefault="00FF6872" w:rsidP="00FF6872">
            <w:pPr>
              <w:spacing w:after="0"/>
              <w:jc w:val="left"/>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Redovni rashodi JU, koordinacija regionalnoga razvoja</w:t>
            </w:r>
            <w:r w:rsidRPr="00FF6872">
              <w:rPr>
                <w:rFonts w:asciiTheme="minorHAnsi" w:eastAsiaTheme="minorEastAsia" w:hAnsiTheme="minorHAnsi" w:cstheme="minorHAnsi"/>
                <w:b/>
                <w:bCs/>
                <w:szCs w:val="24"/>
              </w:rPr>
              <w:t xml:space="preserve">                                     </w:t>
            </w:r>
          </w:p>
        </w:tc>
      </w:tr>
      <w:tr w:rsidR="00FF6872" w:rsidRPr="00FF6872" w14:paraId="4D4F3491" w14:textId="77777777" w:rsidTr="00D3188F">
        <w:tc>
          <w:tcPr>
            <w:tcW w:w="2520" w:type="dxa"/>
            <w:shd w:val="clear" w:color="auto" w:fill="auto"/>
          </w:tcPr>
          <w:p w14:paraId="3388D2C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230A6C0B" w14:textId="77777777" w:rsidR="00FF6872" w:rsidRPr="00FF6872" w:rsidRDefault="00FF6872" w:rsidP="00FF6872">
            <w:pPr>
              <w:shd w:val="clear" w:color="auto" w:fill="FFFFFF" w:themeFill="background1"/>
              <w:spacing w:after="0"/>
              <w:rPr>
                <w:rFonts w:asciiTheme="minorHAnsi" w:eastAsiaTheme="minorEastAsia" w:hAnsiTheme="minorHAnsi" w:cstheme="minorHAnsi"/>
                <w:szCs w:val="24"/>
              </w:rPr>
            </w:pPr>
          </w:p>
          <w:p w14:paraId="61DF965F" w14:textId="77777777" w:rsidR="00FF6872" w:rsidRPr="00FF6872" w:rsidRDefault="00FF6872" w:rsidP="00FF6872">
            <w:pPr>
              <w:shd w:val="clear" w:color="auto" w:fill="FFFFFF" w:themeFill="background1"/>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Smanjuje se financijski plan za 5.098,00 eura obzirom da su odobreni novi projekti pa su svi rashodi za to vrijeme preraspodijeljeni na projekte. </w:t>
            </w:r>
          </w:p>
          <w:p w14:paraId="59989313" w14:textId="77777777" w:rsidR="00FF6872" w:rsidRPr="00FF6872" w:rsidRDefault="00FF6872" w:rsidP="00FF6872">
            <w:pPr>
              <w:shd w:val="clear" w:color="auto" w:fill="FFFFFF" w:themeFill="background1"/>
              <w:spacing w:after="0"/>
              <w:rPr>
                <w:rFonts w:asciiTheme="minorHAnsi" w:eastAsiaTheme="minorEastAsia" w:hAnsiTheme="minorHAnsi" w:cstheme="minorHAnsi"/>
                <w:szCs w:val="24"/>
              </w:rPr>
            </w:pPr>
          </w:p>
        </w:tc>
      </w:tr>
      <w:tr w:rsidR="00FF6872" w:rsidRPr="00FF6872" w14:paraId="612754FA" w14:textId="77777777" w:rsidTr="00D3188F">
        <w:trPr>
          <w:trHeight w:val="570"/>
        </w:trPr>
        <w:tc>
          <w:tcPr>
            <w:tcW w:w="2520" w:type="dxa"/>
            <w:shd w:val="clear" w:color="auto" w:fill="FFFFFF" w:themeFill="background1"/>
          </w:tcPr>
          <w:p w14:paraId="72A0716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shd w:val="clear" w:color="auto" w:fill="FFFFFF" w:themeFill="background1"/>
          </w:tcPr>
          <w:p w14:paraId="102B1DEA"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Dubrovačko-neretvanska županija</w:t>
            </w:r>
          </w:p>
        </w:tc>
      </w:tr>
      <w:tr w:rsidR="00FF6872" w:rsidRPr="00FF6872" w14:paraId="677DF34C" w14:textId="77777777" w:rsidTr="00D3188F">
        <w:trPr>
          <w:trHeight w:val="570"/>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F3D2C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EA4C4C"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Mjera 4.1.1. Jačanje kvalitete županijskih i lokalnih institucija </w:t>
            </w:r>
          </w:p>
        </w:tc>
      </w:tr>
      <w:tr w:rsidR="00FF6872" w:rsidRPr="00FF6872" w14:paraId="5F3258E3" w14:textId="77777777" w:rsidTr="00D3188F">
        <w:tc>
          <w:tcPr>
            <w:tcW w:w="2520" w:type="dxa"/>
            <w:shd w:val="clear" w:color="auto" w:fill="FFFFFF" w:themeFill="background1"/>
          </w:tcPr>
          <w:p w14:paraId="65EB95D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FFFFFF" w:themeFill="background1"/>
          </w:tcPr>
          <w:p w14:paraId="19DFE373"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280.547,00 eur</w:t>
            </w:r>
          </w:p>
          <w:p w14:paraId="3D2568CD"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79FD8B4F" w14:textId="77777777" w:rsidTr="00D3188F">
        <w:trPr>
          <w:trHeight w:val="300"/>
        </w:trPr>
        <w:tc>
          <w:tcPr>
            <w:tcW w:w="2520" w:type="dxa"/>
            <w:shd w:val="clear" w:color="auto" w:fill="FFFFFF" w:themeFill="background1"/>
          </w:tcPr>
          <w:p w14:paraId="2988E331"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FFFFFF" w:themeFill="background1"/>
          </w:tcPr>
          <w:p w14:paraId="0380A9C5"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275.449,00 eur</w:t>
            </w:r>
          </w:p>
        </w:tc>
      </w:tr>
      <w:tr w:rsidR="00FF6872" w:rsidRPr="00FF6872" w14:paraId="6A24971F" w14:textId="77777777" w:rsidTr="00D3188F">
        <w:trPr>
          <w:trHeight w:val="336"/>
        </w:trPr>
        <w:tc>
          <w:tcPr>
            <w:tcW w:w="2520" w:type="dxa"/>
            <w:shd w:val="clear" w:color="auto" w:fill="FFFFFF" w:themeFill="background1"/>
          </w:tcPr>
          <w:p w14:paraId="0ED63E01"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FFFFFF" w:themeFill="background1"/>
          </w:tcPr>
          <w:p w14:paraId="4C1559D8" w14:textId="77777777" w:rsidR="00FF6872" w:rsidRPr="00FF6872" w:rsidRDefault="00FF6872" w:rsidP="00FF6872">
            <w:pPr>
              <w:numPr>
                <w:ilvl w:val="0"/>
                <w:numId w:val="1"/>
              </w:numPr>
              <w:spacing w:after="160" w:line="259" w:lineRule="auto"/>
              <w:contextualSpacing/>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5.098,00 eur</w:t>
            </w:r>
          </w:p>
        </w:tc>
      </w:tr>
      <w:tr w:rsidR="00FF6872" w:rsidRPr="00FF6872" w14:paraId="5373C0B4"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8C6706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Tekući projekt T130804</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FD40295"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Program akceleracije u sklopu mjere “Jačanje akceleracijske aktivnosti” C1.1.2. R2-I4</w:t>
            </w:r>
            <w:r w:rsidRPr="00FF6872">
              <w:rPr>
                <w:rFonts w:asciiTheme="minorHAnsi" w:eastAsiaTheme="minorEastAsia" w:hAnsiTheme="minorHAnsi" w:cstheme="minorHAnsi"/>
                <w:b/>
                <w:bCs/>
                <w:szCs w:val="24"/>
              </w:rPr>
              <w:t xml:space="preserve">                     </w:t>
            </w:r>
          </w:p>
        </w:tc>
      </w:tr>
      <w:tr w:rsidR="00FF6872" w:rsidRPr="00FF6872" w14:paraId="2F42E2A0"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B4AA8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FF07E3" w14:textId="77777777" w:rsidR="00FF6872" w:rsidRPr="00FF6872" w:rsidRDefault="00FF6872" w:rsidP="00FF6872">
            <w:pPr>
              <w:spacing w:after="0"/>
              <w:jc w:val="left"/>
              <w:rPr>
                <w:rFonts w:asciiTheme="minorHAnsi" w:eastAsiaTheme="minorEastAsia" w:hAnsiTheme="minorHAnsi" w:cstheme="minorHAnsi"/>
                <w:szCs w:val="24"/>
              </w:rPr>
            </w:pPr>
          </w:p>
          <w:p w14:paraId="15DE5932" w14:textId="77777777" w:rsidR="00FF6872" w:rsidRPr="00FF6872" w:rsidRDefault="00FF6872" w:rsidP="00FF6872">
            <w:pPr>
              <w:spacing w:after="0" w:line="259" w:lineRule="auto"/>
              <w:jc w:val="left"/>
              <w:rPr>
                <w:rFonts w:asciiTheme="minorHAnsi" w:eastAsiaTheme="minorEastAsia" w:hAnsiTheme="minorHAnsi" w:cstheme="minorHAnsi"/>
                <w:szCs w:val="24"/>
              </w:rPr>
            </w:pPr>
            <w:r w:rsidRPr="00FF6872">
              <w:rPr>
                <w:rFonts w:asciiTheme="minorHAnsi" w:eastAsiaTheme="minorEastAsia" w:hAnsiTheme="minorHAnsi" w:cstheme="minorHAnsi"/>
                <w:szCs w:val="24"/>
              </w:rPr>
              <w:t>Financijski plan se smanjuje za 2.135,00 eur obzirom da je projekt završio u ožujku.</w:t>
            </w:r>
          </w:p>
          <w:p w14:paraId="0E10A2D1" w14:textId="77777777" w:rsidR="00FF6872" w:rsidRPr="00FF6872" w:rsidRDefault="00FF6872" w:rsidP="00FF6872">
            <w:pPr>
              <w:spacing w:after="0"/>
              <w:jc w:val="left"/>
              <w:rPr>
                <w:rFonts w:asciiTheme="minorHAnsi" w:eastAsiaTheme="minorEastAsia" w:hAnsiTheme="minorHAnsi" w:cstheme="minorHAnsi"/>
                <w:b/>
                <w:bCs/>
                <w:szCs w:val="24"/>
              </w:rPr>
            </w:pPr>
          </w:p>
        </w:tc>
      </w:tr>
      <w:tr w:rsidR="00FF6872" w:rsidRPr="00FF6872" w14:paraId="04BA8956"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3FCDE88"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F1C90C"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Dubrovačko-neretvanska županija</w:t>
            </w:r>
          </w:p>
        </w:tc>
      </w:tr>
      <w:tr w:rsidR="00FF6872" w:rsidRPr="00FF6872" w14:paraId="2B7F6C8E"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334FA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283A856" w14:textId="77777777" w:rsidR="00FF6872" w:rsidRPr="00FF6872" w:rsidRDefault="00FF6872" w:rsidP="00FF6872">
            <w:pPr>
              <w:spacing w:after="0"/>
              <w:jc w:val="left"/>
              <w:rPr>
                <w:rFonts w:asciiTheme="minorHAnsi" w:eastAsiaTheme="minorEastAsia" w:hAnsiTheme="minorHAnsi" w:cstheme="minorHAnsi"/>
                <w:szCs w:val="24"/>
              </w:rPr>
            </w:pPr>
            <w:r w:rsidRPr="00FF6872">
              <w:rPr>
                <w:rFonts w:asciiTheme="minorHAnsi" w:eastAsiaTheme="minorEastAsia" w:hAnsiTheme="minorHAnsi" w:cstheme="minorHAnsi"/>
                <w:szCs w:val="24"/>
              </w:rPr>
              <w:t>Mjera 1.1.2. Poboljšanje kvalitete poduzetničke infrastrukture i</w:t>
            </w:r>
          </w:p>
          <w:p w14:paraId="6FDDCFF2" w14:textId="77777777" w:rsidR="00FF6872" w:rsidRPr="00FF6872" w:rsidRDefault="00FF6872" w:rsidP="00FF6872">
            <w:pPr>
              <w:spacing w:after="0"/>
              <w:jc w:val="left"/>
              <w:rPr>
                <w:rFonts w:asciiTheme="minorHAnsi" w:eastAsiaTheme="minorEastAsia" w:hAnsiTheme="minorHAnsi" w:cstheme="minorHAnsi"/>
                <w:szCs w:val="24"/>
              </w:rPr>
            </w:pPr>
            <w:r w:rsidRPr="00FF6872">
              <w:rPr>
                <w:rFonts w:asciiTheme="minorHAnsi" w:eastAsiaTheme="minorEastAsia" w:hAnsiTheme="minorHAnsi" w:cstheme="minorHAnsi"/>
                <w:szCs w:val="24"/>
              </w:rPr>
              <w:t>potpornih programa</w:t>
            </w:r>
          </w:p>
        </w:tc>
      </w:tr>
      <w:tr w:rsidR="00FF6872" w:rsidRPr="00FF6872" w14:paraId="0F13A192"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743DF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79A696"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2.910,00 eur</w:t>
            </w:r>
          </w:p>
          <w:p w14:paraId="65F8A660" w14:textId="77777777" w:rsidR="00FF6872" w:rsidRPr="00FF6872" w:rsidRDefault="00FF6872" w:rsidP="00FF6872">
            <w:pPr>
              <w:spacing w:after="0"/>
              <w:jc w:val="left"/>
              <w:rPr>
                <w:rFonts w:asciiTheme="minorHAnsi" w:eastAsiaTheme="minorEastAsia" w:hAnsiTheme="minorHAnsi" w:cstheme="minorHAnsi"/>
                <w:b/>
                <w:bCs/>
                <w:szCs w:val="24"/>
              </w:rPr>
            </w:pPr>
          </w:p>
        </w:tc>
      </w:tr>
      <w:tr w:rsidR="00FF6872" w:rsidRPr="00FF6872" w14:paraId="3CAE772B"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2A18B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02BA37"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775,00 eur</w:t>
            </w:r>
          </w:p>
        </w:tc>
      </w:tr>
      <w:tr w:rsidR="00FF6872" w:rsidRPr="00FF6872" w14:paraId="14D4D3A2"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1E866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164EAC" w14:textId="77777777" w:rsidR="00FF6872" w:rsidRPr="00FF6872" w:rsidRDefault="00FF6872" w:rsidP="00FF6872">
            <w:pPr>
              <w:numPr>
                <w:ilvl w:val="0"/>
                <w:numId w:val="1"/>
              </w:numPr>
              <w:spacing w:after="160" w:line="259" w:lineRule="auto"/>
              <w:contextualSpacing/>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2.135,00 eur</w:t>
            </w:r>
          </w:p>
        </w:tc>
      </w:tr>
      <w:tr w:rsidR="00FF6872" w:rsidRPr="00FF6872" w14:paraId="122AD558"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3C7BBB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Tekući projekt T130902</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078B7AA"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UNDERSEA</w:t>
            </w:r>
          </w:p>
        </w:tc>
      </w:tr>
      <w:tr w:rsidR="00FF6872" w:rsidRPr="00FF6872" w14:paraId="57A71A3A"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047499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9DFF22A"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3F59FED6"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Regionalna agencija Dunea kao pridruženi partner daje podršku projektnim aktivnostima koje provodi Javna ustanova na području Dubrovačko neretvanske županije.  Nema izmjena u financijskom planu.</w:t>
            </w:r>
          </w:p>
          <w:p w14:paraId="7A923FD0" w14:textId="77777777" w:rsidR="00FF6872" w:rsidRPr="00FF6872" w:rsidRDefault="00FF6872" w:rsidP="00FF6872">
            <w:pPr>
              <w:spacing w:after="0"/>
              <w:jc w:val="left"/>
              <w:rPr>
                <w:rFonts w:asciiTheme="minorHAnsi" w:eastAsiaTheme="minorEastAsia" w:hAnsiTheme="minorHAnsi" w:cstheme="minorHAnsi"/>
                <w:b/>
                <w:bCs/>
                <w:szCs w:val="24"/>
              </w:rPr>
            </w:pPr>
          </w:p>
        </w:tc>
      </w:tr>
      <w:tr w:rsidR="00FF6872" w:rsidRPr="00FF6872" w14:paraId="64219473"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A61317"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372209"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Dubrovačko-neretvanska županija</w:t>
            </w:r>
          </w:p>
        </w:tc>
      </w:tr>
      <w:tr w:rsidR="00FF6872" w:rsidRPr="00FF6872" w14:paraId="625D9117"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748F02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lastRenderedPageBreak/>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328D25"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Mjera 3.1.3. Razvoj sustava praćenja, obrazovanja i informiranja o okolišu</w:t>
            </w:r>
          </w:p>
        </w:tc>
      </w:tr>
      <w:tr w:rsidR="00FF6872" w:rsidRPr="00FF6872" w14:paraId="768A6F51"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941897"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E802EA6"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1.750,00 eur</w:t>
            </w:r>
          </w:p>
        </w:tc>
      </w:tr>
      <w:tr w:rsidR="00FF6872" w:rsidRPr="00FF6872" w14:paraId="54B8C1F6"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DD6E8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E65E34"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1.750,00 eur</w:t>
            </w:r>
          </w:p>
        </w:tc>
      </w:tr>
      <w:tr w:rsidR="00FF6872" w:rsidRPr="00FF6872" w14:paraId="366BA188"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F5E8B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EE637D" w14:textId="77777777" w:rsidR="00FF6872" w:rsidRPr="00FF6872" w:rsidRDefault="00FF6872" w:rsidP="00FF6872">
            <w:pPr>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0,00 eur</w:t>
            </w:r>
          </w:p>
        </w:tc>
      </w:tr>
      <w:tr w:rsidR="00FF6872" w:rsidRPr="00FF6872" w14:paraId="2D41F270"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A20A031"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 T130903</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0AE6413" w14:textId="77777777" w:rsidR="00FF6872" w:rsidRPr="00FF6872" w:rsidRDefault="00FF6872" w:rsidP="00FF6872">
            <w:pPr>
              <w:spacing w:after="0"/>
              <w:jc w:val="left"/>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Znanjem do EU fondova 2</w:t>
            </w:r>
            <w:r w:rsidRPr="00FF6872">
              <w:rPr>
                <w:rFonts w:asciiTheme="minorHAnsi" w:eastAsiaTheme="minorEastAsia" w:hAnsiTheme="minorHAnsi" w:cstheme="minorHAnsi"/>
                <w:b/>
                <w:bCs/>
                <w:szCs w:val="24"/>
              </w:rPr>
              <w:t xml:space="preserve">                         </w:t>
            </w:r>
          </w:p>
        </w:tc>
      </w:tr>
      <w:tr w:rsidR="00FF6872" w:rsidRPr="00FF6872" w14:paraId="6F52E741" w14:textId="77777777" w:rsidTr="00D3188F">
        <w:tblPrEx>
          <w:tblCellMar>
            <w:left w:w="108" w:type="dxa"/>
            <w:right w:w="108" w:type="dxa"/>
          </w:tblCellMar>
        </w:tblPrEx>
        <w:trPr>
          <w:trHeight w:val="425"/>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FE7BB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DE05B0" w14:textId="77777777" w:rsidR="00FF6872" w:rsidRPr="00FF6872" w:rsidRDefault="00FF6872" w:rsidP="00FF6872">
            <w:pPr>
              <w:spacing w:after="0"/>
              <w:rPr>
                <w:rFonts w:asciiTheme="minorHAnsi" w:eastAsiaTheme="minorEastAsia" w:hAnsiTheme="minorHAnsi" w:cstheme="minorHAnsi"/>
                <w:szCs w:val="24"/>
              </w:rPr>
            </w:pPr>
          </w:p>
          <w:p w14:paraId="468CE65C"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Smanjuje se financijski plan za 22.360,00 eur obzirom da je mala vjerojatnost uplate sljedećeg ZNS-a u 2025. godinu, pa su umanjena sredstva na izvoru 5.9.1 Pomoći/Fondovi EU proračunski korisnici.</w:t>
            </w:r>
          </w:p>
          <w:p w14:paraId="266E44D2" w14:textId="77777777" w:rsidR="00FF6872" w:rsidRPr="00FF6872" w:rsidRDefault="00FF6872" w:rsidP="00FF6872">
            <w:pPr>
              <w:spacing w:after="0"/>
              <w:rPr>
                <w:rFonts w:asciiTheme="minorHAnsi" w:eastAsiaTheme="minorEastAsia" w:hAnsiTheme="minorHAnsi" w:cstheme="minorHAnsi"/>
                <w:szCs w:val="24"/>
              </w:rPr>
            </w:pPr>
          </w:p>
        </w:tc>
      </w:tr>
      <w:tr w:rsidR="00FF6872" w:rsidRPr="00FF6872" w14:paraId="29FDCE73"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7EA6F1"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7D74EFB"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osigurava MRRFEU u 100% iznosu. Završetak projekta je u prosincu 2025. godine.</w:t>
            </w:r>
          </w:p>
        </w:tc>
      </w:tr>
      <w:tr w:rsidR="00FF6872" w:rsidRPr="00FF6872" w14:paraId="72EAE091"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E5CE6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32BD081"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Mjera 4.1.1. Jačanje kvalitete županijskih i lokalnih institucija </w:t>
            </w:r>
          </w:p>
        </w:tc>
      </w:tr>
      <w:tr w:rsidR="00FF6872" w:rsidRPr="00FF6872" w14:paraId="1AC36888"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B616A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F9102BA"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291.580,00 eur</w:t>
            </w:r>
          </w:p>
          <w:p w14:paraId="59227A87"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2752BD53"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8DFAED"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2E047EA"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269.220,00 eur</w:t>
            </w:r>
          </w:p>
          <w:p w14:paraId="3133B27A"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6F103840"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C35EC2D"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BB237B7" w14:textId="77777777" w:rsidR="00FF6872" w:rsidRPr="00FF6872" w:rsidRDefault="00FF6872" w:rsidP="00FF6872">
            <w:pPr>
              <w:numPr>
                <w:ilvl w:val="0"/>
                <w:numId w:val="1"/>
              </w:numPr>
              <w:spacing w:after="160" w:line="259" w:lineRule="auto"/>
              <w:contextualSpacing/>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22.360,00 eur</w:t>
            </w:r>
          </w:p>
        </w:tc>
      </w:tr>
      <w:tr w:rsidR="00FF6872" w:rsidRPr="00FF6872" w14:paraId="540D8989"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C4AE81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Tekući projekt T130904</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0B75390"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CIRCLEWASTE</w:t>
            </w:r>
          </w:p>
        </w:tc>
      </w:tr>
      <w:tr w:rsidR="00FF6872" w:rsidRPr="00FF6872" w14:paraId="190F2B9D"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6623EE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2135672"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5AE80DEF" w14:textId="77777777" w:rsidR="00FF6872" w:rsidRPr="00FF6872" w:rsidRDefault="00FF6872" w:rsidP="00FF6872">
            <w:pPr>
              <w:tabs>
                <w:tab w:val="left" w:pos="1260"/>
              </w:tabs>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Smanjujemo financijski plan za 23.037,00 eura obzirom da će javna nabava za nabavku dijela projektnih aktivnosti ići u 2026. godini. </w:t>
            </w:r>
          </w:p>
          <w:p w14:paraId="136B5E59"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082A62E8"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608F11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016BF86"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Interreg IPA ADRION. Trajanje projekta je 36 mjeseci. Kroz navedeni program se financira 85% odobrenih troškova projekta, dok 15% odobrenih troškova financira DNŽ. Planirani završetak projekta je u rujnu 2027. godine (s pretpostavkom da projekt počinje u rujnu 2024. godine).</w:t>
            </w:r>
          </w:p>
          <w:p w14:paraId="13BE575E"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41A2FE10"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D2102C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6742B03"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Mjera 3.1.1 Unaprjeđenje gospodarenja vodama i otpadom</w:t>
            </w:r>
          </w:p>
        </w:tc>
      </w:tr>
      <w:tr w:rsidR="00FF6872" w:rsidRPr="00FF6872" w14:paraId="4C0F454D"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F97BD7"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2109A49"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85.370,00 eur</w:t>
            </w:r>
          </w:p>
          <w:p w14:paraId="21FB9852"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0CED7153"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0E267B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8B117DF"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62.333,00 eur</w:t>
            </w:r>
          </w:p>
        </w:tc>
      </w:tr>
      <w:tr w:rsidR="00FF6872" w:rsidRPr="00FF6872" w14:paraId="537B9B28"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C213BA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1FB5F15" w14:textId="77777777" w:rsidR="00FF6872" w:rsidRPr="00FF6872" w:rsidRDefault="00FF6872" w:rsidP="00FF6872">
            <w:pPr>
              <w:numPr>
                <w:ilvl w:val="0"/>
                <w:numId w:val="1"/>
              </w:numPr>
              <w:spacing w:after="160" w:line="259" w:lineRule="auto"/>
              <w:contextualSpacing/>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23.037,00 eur</w:t>
            </w:r>
          </w:p>
        </w:tc>
      </w:tr>
      <w:tr w:rsidR="00FF6872" w:rsidRPr="00FF6872" w14:paraId="428F6197"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7FC2CC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Tekući projekt T130908</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04E2FE0"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ClimBeach</w:t>
            </w:r>
          </w:p>
        </w:tc>
      </w:tr>
      <w:tr w:rsidR="00FF6872" w:rsidRPr="00FF6872" w14:paraId="14AE5BBD"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9FC70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A43ED3"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6D0AFD37"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lastRenderedPageBreak/>
              <w:t>Povećavamo financijski plan za 17.569,00 eura obzirom da će više od polovice javne nabave za nabavku usluga planiranih kroz aktivnosti projekta biti realizirano do kraja 2025. godine.</w:t>
            </w:r>
          </w:p>
          <w:p w14:paraId="59A11BA5"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3A62653B"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02307D" w14:textId="77777777" w:rsidR="00FF6872" w:rsidRPr="00FF6872" w:rsidRDefault="00FF6872" w:rsidP="00FF6872">
            <w:pPr>
              <w:spacing w:after="0"/>
              <w:jc w:val="center"/>
              <w:rPr>
                <w:rFonts w:asciiTheme="minorHAnsi" w:eastAsiaTheme="minorEastAsia" w:hAnsiTheme="minorHAnsi" w:cstheme="minorHAnsi"/>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0AE22E" w14:textId="77777777" w:rsidR="00FF6872" w:rsidRPr="00FF6872" w:rsidRDefault="00FF6872" w:rsidP="00FF6872">
            <w:pPr>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IPA CBC Hrvatska, Bosna i Hercegovina i Crna Gora 2021-2027. Trajanje projekta je 36 mjeseci. Kroz navedeni program se financira 85% odobrenih troškova projekta, dok 15% odobrenih troškova financira Dunea. Završetak projekta je u srpnju 2027. Godine.</w:t>
            </w:r>
          </w:p>
          <w:p w14:paraId="0F93F673" w14:textId="77777777" w:rsidR="00FF6872" w:rsidRPr="00FF6872" w:rsidRDefault="00FF6872" w:rsidP="00FF6872">
            <w:pPr>
              <w:spacing w:after="0"/>
              <w:rPr>
                <w:rFonts w:asciiTheme="minorHAnsi" w:eastAsiaTheme="minorEastAsia" w:hAnsiTheme="minorHAnsi" w:cstheme="minorHAnsi"/>
                <w:szCs w:val="24"/>
              </w:rPr>
            </w:pPr>
          </w:p>
        </w:tc>
      </w:tr>
      <w:tr w:rsidR="00FF6872" w:rsidRPr="00FF6872" w14:paraId="1E6AC6D5"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D25EE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8F8EED"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Mjera 3.1.3 Razvoj sustava praćenja, obrazovanja i informiranja o okolišu</w:t>
            </w:r>
          </w:p>
        </w:tc>
      </w:tr>
      <w:tr w:rsidR="00FF6872" w:rsidRPr="00FF6872" w14:paraId="7CC91B37"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15A9DB8"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614DA3"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90.184,00 eur</w:t>
            </w:r>
          </w:p>
          <w:p w14:paraId="0BEC2160"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62B6B184"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2607CA"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0059F22"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107.753,00 eur</w:t>
            </w:r>
          </w:p>
        </w:tc>
      </w:tr>
      <w:tr w:rsidR="00FF6872" w:rsidRPr="00FF6872" w14:paraId="0314B3A0"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C510D0"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22B8B4"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+ 17.569,00 eur</w:t>
            </w:r>
          </w:p>
        </w:tc>
      </w:tr>
      <w:tr w:rsidR="00FF6872" w:rsidRPr="00FF6872" w14:paraId="625ED977"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C3BB99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Tekući projekt T130909</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A4CE0F5"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MoWaCLIM</w:t>
            </w:r>
            <w:r w:rsidRPr="00FF6872">
              <w:rPr>
                <w:rFonts w:asciiTheme="minorHAnsi" w:eastAsiaTheme="minorEastAsia" w:hAnsiTheme="minorHAnsi" w:cstheme="minorHAnsi"/>
                <w:b/>
                <w:bCs/>
                <w:szCs w:val="24"/>
              </w:rPr>
              <w:t xml:space="preserve">                         </w:t>
            </w:r>
          </w:p>
        </w:tc>
      </w:tr>
      <w:tr w:rsidR="00FF6872" w:rsidRPr="00FF6872" w14:paraId="64946C0D" w14:textId="77777777" w:rsidTr="00D3188F">
        <w:tblPrEx>
          <w:tblCellMar>
            <w:left w:w="108" w:type="dxa"/>
            <w:right w:w="108" w:type="dxa"/>
          </w:tblCellMar>
        </w:tblPrEx>
        <w:trPr>
          <w:trHeight w:val="1368"/>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C9887D"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861095" w14:textId="77777777" w:rsidR="00FF6872" w:rsidRPr="00FF6872" w:rsidRDefault="00FF6872" w:rsidP="00FF6872">
            <w:pPr>
              <w:spacing w:after="0"/>
              <w:jc w:val="left"/>
              <w:rPr>
                <w:rFonts w:asciiTheme="minorHAnsi" w:eastAsiaTheme="minorEastAsia" w:hAnsiTheme="minorHAnsi" w:cstheme="minorHAnsi"/>
                <w:szCs w:val="24"/>
              </w:rPr>
            </w:pPr>
          </w:p>
          <w:p w14:paraId="0B36F0A2" w14:textId="77777777" w:rsidR="00FF6872" w:rsidRPr="00FF6872" w:rsidRDefault="00FF6872" w:rsidP="00FF6872">
            <w:pPr>
              <w:spacing w:after="0"/>
              <w:jc w:val="left"/>
              <w:rPr>
                <w:rFonts w:asciiTheme="minorHAnsi" w:eastAsiaTheme="minorEastAsia" w:hAnsiTheme="minorHAnsi" w:cstheme="minorHAnsi"/>
                <w:szCs w:val="24"/>
              </w:rPr>
            </w:pPr>
            <w:r w:rsidRPr="00FF6872">
              <w:rPr>
                <w:rFonts w:asciiTheme="minorHAnsi" w:eastAsiaTheme="minorEastAsia" w:hAnsiTheme="minorHAnsi" w:cstheme="minorHAnsi"/>
                <w:szCs w:val="24"/>
              </w:rPr>
              <w:t>Povećavamo financijski plan za 4.137,00 eura obzirom da je došlo do rasta osnovice plaća. Rashodi poslovanja vezani su uz IN HOUSE uslugu.</w:t>
            </w:r>
          </w:p>
          <w:p w14:paraId="55BA3BC9"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613CAE40"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D022D5A"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792AE7C" w14:textId="77777777" w:rsidR="00FF6872" w:rsidRPr="00FF6872" w:rsidRDefault="00FF6872" w:rsidP="00FF6872">
            <w:pPr>
              <w:spacing w:after="0"/>
              <w:rPr>
                <w:rFonts w:asciiTheme="minorHAnsi" w:eastAsiaTheme="minorEastAsia" w:hAnsiTheme="minorHAnsi" w:cstheme="minorHAnsi"/>
                <w:b/>
                <w:bCs/>
                <w:szCs w:val="24"/>
                <w:highlight w:val="yellow"/>
              </w:rPr>
            </w:pPr>
            <w:r w:rsidRPr="00FF6872">
              <w:rPr>
                <w:rFonts w:asciiTheme="minorHAnsi" w:eastAsiaTheme="minorEastAsia" w:hAnsiTheme="minorHAnsi" w:cstheme="minorHAnsi"/>
                <w:szCs w:val="24"/>
              </w:rPr>
              <w:t>Dubrovačko-neretvanska županija sufinanciranom stopom od 20% te prijenosom EU sredstava 80%.</w:t>
            </w:r>
          </w:p>
        </w:tc>
      </w:tr>
      <w:tr w:rsidR="00FF6872" w:rsidRPr="00FF6872" w14:paraId="4489F588"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FF5B9F8"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0EC4E70"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szCs w:val="24"/>
              </w:rPr>
              <w:t>Mjera 3.1.3 Razvoj sustava praćenja, obrazovanja i informiranje o okolišu</w:t>
            </w:r>
          </w:p>
        </w:tc>
      </w:tr>
      <w:tr w:rsidR="00FF6872" w:rsidRPr="00FF6872" w14:paraId="0B37BF07"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9D29E2"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5CCE3E"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17.700,00 eur</w:t>
            </w:r>
          </w:p>
          <w:p w14:paraId="1E610634"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3BA10C13"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A8239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6B4773"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21.837,00 eur</w:t>
            </w:r>
          </w:p>
        </w:tc>
      </w:tr>
      <w:tr w:rsidR="00FF6872" w:rsidRPr="00FF6872" w14:paraId="21332E2F" w14:textId="77777777" w:rsidTr="00D3188F">
        <w:tblPrEx>
          <w:tblCellMar>
            <w:left w:w="108" w:type="dxa"/>
            <w:right w:w="108" w:type="dxa"/>
          </w:tblCellMar>
        </w:tblPrEx>
        <w:trPr>
          <w:trHeight w:val="396"/>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59142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0665762"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+ 4.137,00 eur</w:t>
            </w:r>
          </w:p>
        </w:tc>
      </w:tr>
      <w:tr w:rsidR="00FF6872" w:rsidRPr="00FF6872" w14:paraId="60CF5E0E"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37F83FC"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 xml:space="preserve">Tekući projekt </w:t>
            </w:r>
            <w:r w:rsidRPr="00FF6872">
              <w:rPr>
                <w:rFonts w:asciiTheme="minorHAnsi" w:eastAsiaTheme="minorEastAsia" w:hAnsiTheme="minorHAnsi" w:cstheme="minorHAnsi"/>
                <w:b/>
                <w:bCs/>
                <w:szCs w:val="24"/>
              </w:rPr>
              <w:t>T130911</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DF73C42"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b/>
                <w:bCs/>
                <w:szCs w:val="24"/>
                <w:u w:val="single"/>
              </w:rPr>
              <w:t>EUROPE DIRECT – EU DIRECT</w:t>
            </w:r>
          </w:p>
        </w:tc>
      </w:tr>
      <w:tr w:rsidR="00FF6872" w:rsidRPr="00FF6872" w14:paraId="7A796621"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583421"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D47ED2"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3B123E44"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 Europskom komisijom potpisan je Posebni sporazum o dodjeli bespovratnih sredstava za 2025. godinu. Pa je financijski plan prilagođen stvarno planiranim aktivnostima prema raspoloživom budžetu projekta. </w:t>
            </w:r>
          </w:p>
          <w:p w14:paraId="45EB99D5" w14:textId="77777777" w:rsidR="00FF6872" w:rsidRPr="00FF6872" w:rsidRDefault="00FF6872" w:rsidP="00FF6872">
            <w:pPr>
              <w:tabs>
                <w:tab w:val="left" w:pos="1260"/>
              </w:tabs>
              <w:spacing w:after="0"/>
              <w:rPr>
                <w:rFonts w:asciiTheme="minorHAnsi" w:eastAsiaTheme="minorEastAsia" w:hAnsiTheme="minorHAnsi" w:cstheme="minorHAnsi"/>
                <w:szCs w:val="24"/>
              </w:rPr>
            </w:pPr>
          </w:p>
        </w:tc>
      </w:tr>
      <w:tr w:rsidR="00FF6872" w:rsidRPr="00FF6872" w14:paraId="11986ECF"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E4FF37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C3B7F88"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bdr w:val="none" w:sz="0" w:space="0" w:color="auto" w:frame="1"/>
                <w:shd w:val="clear" w:color="auto" w:fill="FFFFFF"/>
              </w:rPr>
              <w:t>Sredstva za realizaciju projekta planiraju se osigurati kroz program Europe Direct. Trajanje projekta u 2025. godini je je 12 mjeseci. DNŽ sufinancira provedbu projektu u i iznosu od 2.300,00 eur za 2025. godinu.</w:t>
            </w:r>
          </w:p>
        </w:tc>
      </w:tr>
      <w:tr w:rsidR="00FF6872" w:rsidRPr="00FF6872" w14:paraId="329687A5"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FDFABF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D5792C"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bdr w:val="none" w:sz="0" w:space="0" w:color="auto" w:frame="1"/>
                <w:shd w:val="clear" w:color="auto" w:fill="FFFFFF"/>
              </w:rPr>
              <w:t>Mjera 4.1.1. Jačanje kvalitete županijskih i lokalnih institucija </w:t>
            </w:r>
          </w:p>
        </w:tc>
      </w:tr>
      <w:tr w:rsidR="00FF6872" w:rsidRPr="00FF6872" w14:paraId="538DA194"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3DE85A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lastRenderedPageBreak/>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ABB3BA8"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32.700,00 eur</w:t>
            </w:r>
          </w:p>
          <w:p w14:paraId="1BEC4E89"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p>
        </w:tc>
      </w:tr>
      <w:tr w:rsidR="00FF6872" w:rsidRPr="00FF6872" w14:paraId="0B53961D"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7C935D"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52E4680"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32.700,00 eur</w:t>
            </w:r>
          </w:p>
        </w:tc>
      </w:tr>
      <w:tr w:rsidR="00FF6872" w:rsidRPr="00FF6872" w14:paraId="45A2C32A" w14:textId="77777777" w:rsidTr="00D3188F">
        <w:tblPrEx>
          <w:tblCellMar>
            <w:left w:w="108" w:type="dxa"/>
            <w:right w:w="108" w:type="dxa"/>
          </w:tblCellMar>
        </w:tblPrEx>
        <w:trPr>
          <w:trHeight w:val="411"/>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0B2828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B45F3B1"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0,00 eur</w:t>
            </w:r>
          </w:p>
        </w:tc>
      </w:tr>
      <w:tr w:rsidR="00FF6872" w:rsidRPr="00FF6872" w14:paraId="7425334B" w14:textId="77777777" w:rsidTr="00D3188F">
        <w:tblPrEx>
          <w:tblCellMar>
            <w:left w:w="108" w:type="dxa"/>
            <w:right w:w="108" w:type="dxa"/>
          </w:tblCellMar>
        </w:tblPrEx>
        <w:tc>
          <w:tcPr>
            <w:tcW w:w="2520" w:type="dxa"/>
            <w:shd w:val="clear" w:color="auto" w:fill="D9D9D9" w:themeFill="background1" w:themeFillShade="D9"/>
          </w:tcPr>
          <w:p w14:paraId="1025F176"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w:t>
            </w:r>
          </w:p>
          <w:p w14:paraId="1AACEF1F"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T130914</w:t>
            </w:r>
          </w:p>
        </w:tc>
        <w:tc>
          <w:tcPr>
            <w:tcW w:w="7088" w:type="dxa"/>
            <w:shd w:val="clear" w:color="auto" w:fill="D9D9D9" w:themeFill="background1" w:themeFillShade="D9"/>
          </w:tcPr>
          <w:p w14:paraId="775E3507" w14:textId="77777777" w:rsidR="00FF6872" w:rsidRPr="00FF6872" w:rsidRDefault="00FF6872" w:rsidP="00FF6872">
            <w:pPr>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SeaClear 2.0.</w:t>
            </w:r>
          </w:p>
        </w:tc>
      </w:tr>
      <w:tr w:rsidR="00FF6872" w:rsidRPr="00FF6872" w14:paraId="5B5AEFCB" w14:textId="77777777" w:rsidTr="00D3188F">
        <w:tblPrEx>
          <w:tblCellMar>
            <w:left w:w="108" w:type="dxa"/>
            <w:right w:w="108" w:type="dxa"/>
          </w:tblCellMar>
        </w:tblPrEx>
        <w:tc>
          <w:tcPr>
            <w:tcW w:w="2520" w:type="dxa"/>
            <w:shd w:val="clear" w:color="auto" w:fill="auto"/>
          </w:tcPr>
          <w:p w14:paraId="522DB7D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3EF35740" w14:textId="77777777" w:rsidR="00FF6872" w:rsidRPr="00FF6872" w:rsidRDefault="00FF6872" w:rsidP="00FF6872">
            <w:pPr>
              <w:spacing w:after="0"/>
              <w:rPr>
                <w:rFonts w:asciiTheme="minorHAnsi" w:eastAsiaTheme="minorEastAsia" w:hAnsiTheme="minorHAnsi" w:cstheme="minorHAnsi"/>
                <w:szCs w:val="24"/>
              </w:rPr>
            </w:pPr>
          </w:p>
          <w:p w14:paraId="18671469" w14:textId="77777777" w:rsidR="00FF6872" w:rsidRPr="00FF6872" w:rsidRDefault="00FF6872" w:rsidP="00FF6872">
            <w:pPr>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Smanjujemo financijski plan za 16.358,00 eura obzirom da je napravljena preraspodjela sredstava unutar plana jer je došlo do izmjene osnovice plaća i izmjene tima. Sve to dovodi do izmjena na fiksnoj stopi za rashode poslovanja.</w:t>
            </w:r>
          </w:p>
          <w:p w14:paraId="4586B1AC" w14:textId="77777777" w:rsidR="00FF6872" w:rsidRPr="00FF6872" w:rsidRDefault="00FF6872" w:rsidP="00FF6872">
            <w:pPr>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 </w:t>
            </w:r>
          </w:p>
        </w:tc>
      </w:tr>
      <w:tr w:rsidR="00FF6872" w:rsidRPr="00FF6872" w14:paraId="149C0CEA"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AE368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6FD070"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Ne nalazi se u Planu razvoja, ali možemo ga vezati uz Mjeru 3.1.1. Unaprjeđenje gospodarenje vodama i otpadom </w:t>
            </w:r>
          </w:p>
        </w:tc>
      </w:tr>
      <w:tr w:rsidR="00FF6872" w:rsidRPr="00FF6872" w14:paraId="46536A73" w14:textId="77777777" w:rsidTr="00D3188F">
        <w:tblPrEx>
          <w:tblCellMar>
            <w:left w:w="108" w:type="dxa"/>
            <w:right w:w="108" w:type="dxa"/>
          </w:tblCellMar>
        </w:tblPrEx>
        <w:tc>
          <w:tcPr>
            <w:tcW w:w="2520" w:type="dxa"/>
            <w:shd w:val="clear" w:color="auto" w:fill="auto"/>
          </w:tcPr>
          <w:p w14:paraId="41A837A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shd w:val="clear" w:color="auto" w:fill="auto"/>
          </w:tcPr>
          <w:p w14:paraId="6D6B3EC1"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HORIZON EUROPE. Trajanje projekta je 48 mjeseci. Kroz navedeni program se financira 100% odobrenih troškova projekta. Završetak projekta je u prosincu 2026. godine.</w:t>
            </w:r>
          </w:p>
        </w:tc>
      </w:tr>
      <w:tr w:rsidR="00FF6872" w:rsidRPr="00FF6872" w14:paraId="76B3847C" w14:textId="77777777" w:rsidTr="00D3188F">
        <w:tblPrEx>
          <w:tblCellMar>
            <w:left w:w="108" w:type="dxa"/>
            <w:right w:w="108" w:type="dxa"/>
          </w:tblCellMar>
        </w:tblPrEx>
        <w:tc>
          <w:tcPr>
            <w:tcW w:w="2520" w:type="dxa"/>
            <w:shd w:val="clear" w:color="auto" w:fill="auto"/>
          </w:tcPr>
          <w:p w14:paraId="09278CD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auto"/>
          </w:tcPr>
          <w:p w14:paraId="4D526CB1"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78.845,00 eur</w:t>
            </w:r>
          </w:p>
          <w:p w14:paraId="6E20ADAC" w14:textId="77777777" w:rsidR="00FF6872" w:rsidRPr="00FF6872" w:rsidRDefault="00FF6872" w:rsidP="00FF6872">
            <w:pPr>
              <w:spacing w:after="0"/>
              <w:rPr>
                <w:rFonts w:asciiTheme="minorHAnsi" w:eastAsiaTheme="minorEastAsia" w:hAnsiTheme="minorHAnsi" w:cstheme="minorHAnsi"/>
                <w:b/>
                <w:bCs/>
                <w:szCs w:val="24"/>
                <w:u w:val="single"/>
              </w:rPr>
            </w:pPr>
          </w:p>
        </w:tc>
      </w:tr>
      <w:tr w:rsidR="00FF6872" w:rsidRPr="00FF6872" w14:paraId="2D4E004E" w14:textId="77777777" w:rsidTr="00D3188F">
        <w:tblPrEx>
          <w:tblCellMar>
            <w:left w:w="108" w:type="dxa"/>
            <w:right w:w="108" w:type="dxa"/>
          </w:tblCellMar>
        </w:tblPrEx>
        <w:tc>
          <w:tcPr>
            <w:tcW w:w="2520" w:type="dxa"/>
            <w:shd w:val="clear" w:color="auto" w:fill="auto"/>
          </w:tcPr>
          <w:p w14:paraId="5FEE838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auto"/>
          </w:tcPr>
          <w:p w14:paraId="5C39B7D3"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62.487,00 eur</w:t>
            </w:r>
          </w:p>
        </w:tc>
      </w:tr>
      <w:tr w:rsidR="00FF6872" w:rsidRPr="00FF6872" w14:paraId="6BC0FFBB" w14:textId="77777777" w:rsidTr="00D3188F">
        <w:tblPrEx>
          <w:tblCellMar>
            <w:left w:w="108" w:type="dxa"/>
            <w:right w:w="108" w:type="dxa"/>
          </w:tblCellMar>
        </w:tblPrEx>
        <w:trPr>
          <w:trHeight w:val="390"/>
        </w:trPr>
        <w:tc>
          <w:tcPr>
            <w:tcW w:w="2520" w:type="dxa"/>
            <w:shd w:val="clear" w:color="auto" w:fill="auto"/>
          </w:tcPr>
          <w:p w14:paraId="246E845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3ED77C1B" w14:textId="77777777" w:rsidR="00FF6872" w:rsidRPr="00FF6872" w:rsidRDefault="00FF6872" w:rsidP="00FF6872">
            <w:pPr>
              <w:numPr>
                <w:ilvl w:val="0"/>
                <w:numId w:val="1"/>
              </w:numPr>
              <w:spacing w:after="160" w:line="259" w:lineRule="auto"/>
              <w:contextualSpacing/>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16.358,00 eur</w:t>
            </w:r>
          </w:p>
        </w:tc>
      </w:tr>
      <w:tr w:rsidR="00FF6872" w:rsidRPr="00FF6872" w14:paraId="0D9E49B5" w14:textId="77777777" w:rsidTr="00D3188F">
        <w:tblPrEx>
          <w:tblCellMar>
            <w:left w:w="108" w:type="dxa"/>
            <w:right w:w="108" w:type="dxa"/>
          </w:tblCellMar>
        </w:tblPrEx>
        <w:trPr>
          <w:trHeight w:val="390"/>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61FA6A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 xml:space="preserve">Tekući projekt </w:t>
            </w:r>
            <w:r w:rsidRPr="00FF6872">
              <w:rPr>
                <w:rFonts w:asciiTheme="minorHAnsi" w:eastAsiaTheme="minorEastAsia" w:hAnsiTheme="minorHAnsi" w:cstheme="minorHAnsi"/>
                <w:b/>
                <w:bCs/>
                <w:szCs w:val="24"/>
              </w:rPr>
              <w:t>T130915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74999CD"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EU projekti u pripremi</w:t>
            </w:r>
          </w:p>
        </w:tc>
      </w:tr>
      <w:tr w:rsidR="00FF6872" w:rsidRPr="00FF6872" w14:paraId="755F101F" w14:textId="77777777" w:rsidTr="00D3188F">
        <w:tblPrEx>
          <w:tblCellMar>
            <w:left w:w="108" w:type="dxa"/>
            <w:right w:w="108" w:type="dxa"/>
          </w:tblCellMar>
        </w:tblPrEx>
        <w:trPr>
          <w:trHeight w:val="390"/>
        </w:trPr>
        <w:tc>
          <w:tcPr>
            <w:tcW w:w="2520" w:type="dxa"/>
            <w:shd w:val="clear" w:color="auto" w:fill="auto"/>
          </w:tcPr>
          <w:p w14:paraId="0C7E5E61"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66F75680"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39BE4D3C"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Plan je temeljen na broju projekata koji bi potencijalno mogli biti odobreni i krenuti s provođenjem do kraja 2025. godine.</w:t>
            </w:r>
          </w:p>
          <w:p w14:paraId="54A5BD61"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790D02F0" w14:textId="77777777" w:rsidTr="00D3188F">
        <w:tblPrEx>
          <w:tblCellMar>
            <w:left w:w="108" w:type="dxa"/>
            <w:right w:w="108" w:type="dxa"/>
          </w:tblCellMar>
        </w:tblPrEx>
        <w:trPr>
          <w:trHeight w:val="390"/>
        </w:trPr>
        <w:tc>
          <w:tcPr>
            <w:tcW w:w="2520" w:type="dxa"/>
            <w:shd w:val="clear" w:color="auto" w:fill="auto"/>
          </w:tcPr>
          <w:p w14:paraId="5AFA65F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shd w:val="clear" w:color="auto" w:fill="auto"/>
          </w:tcPr>
          <w:p w14:paraId="532622AC"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Sredstva financiranje bit će poznata u trenutku odobrenja projekata </w:t>
            </w:r>
          </w:p>
        </w:tc>
      </w:tr>
      <w:tr w:rsidR="00FF6872" w:rsidRPr="00FF6872" w14:paraId="08B2DE6B" w14:textId="77777777" w:rsidTr="00D3188F">
        <w:tblPrEx>
          <w:tblCellMar>
            <w:left w:w="108" w:type="dxa"/>
            <w:right w:w="108" w:type="dxa"/>
          </w:tblCellMar>
        </w:tblPrEx>
        <w:trPr>
          <w:trHeight w:val="390"/>
        </w:trPr>
        <w:tc>
          <w:tcPr>
            <w:tcW w:w="2520" w:type="dxa"/>
            <w:shd w:val="clear" w:color="auto" w:fill="auto"/>
          </w:tcPr>
          <w:p w14:paraId="0336A4F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shd w:val="clear" w:color="auto" w:fill="auto"/>
          </w:tcPr>
          <w:p w14:paraId="6262F08B" w14:textId="77777777" w:rsidR="00FF6872" w:rsidRPr="00FF6872" w:rsidRDefault="00FF6872" w:rsidP="00FF6872">
            <w:pPr>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U trenutku kada dobijemo informaciju o odobrenim projektima vezati će ih se uz pripadajuću mjeru iz Plana razvoja 2021.-2027. ovisno o aktivnostima koje će se provoditi</w:t>
            </w:r>
          </w:p>
        </w:tc>
      </w:tr>
      <w:tr w:rsidR="00FF6872" w:rsidRPr="00FF6872" w14:paraId="32B57287" w14:textId="77777777" w:rsidTr="00D3188F">
        <w:tblPrEx>
          <w:tblCellMar>
            <w:left w:w="108" w:type="dxa"/>
            <w:right w:w="108" w:type="dxa"/>
          </w:tblCellMar>
        </w:tblPrEx>
        <w:trPr>
          <w:trHeight w:val="390"/>
        </w:trPr>
        <w:tc>
          <w:tcPr>
            <w:tcW w:w="2520" w:type="dxa"/>
            <w:shd w:val="clear" w:color="auto" w:fill="auto"/>
          </w:tcPr>
          <w:p w14:paraId="510B51C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auto"/>
          </w:tcPr>
          <w:p w14:paraId="3A4D7E96"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66.185,00 eur</w:t>
            </w:r>
          </w:p>
          <w:p w14:paraId="49FE0FEA" w14:textId="77777777" w:rsidR="00FF6872" w:rsidRPr="00FF6872" w:rsidRDefault="00FF6872" w:rsidP="00FF6872">
            <w:pPr>
              <w:spacing w:after="0"/>
              <w:rPr>
                <w:rFonts w:asciiTheme="minorHAnsi" w:eastAsiaTheme="minorEastAsia" w:hAnsiTheme="minorHAnsi" w:cstheme="minorHAnsi"/>
                <w:b/>
                <w:bCs/>
                <w:szCs w:val="24"/>
              </w:rPr>
            </w:pPr>
          </w:p>
        </w:tc>
      </w:tr>
      <w:tr w:rsidR="00FF6872" w:rsidRPr="00FF6872" w14:paraId="192B10E1" w14:textId="77777777" w:rsidTr="00D3188F">
        <w:tblPrEx>
          <w:tblCellMar>
            <w:left w:w="108" w:type="dxa"/>
            <w:right w:w="108" w:type="dxa"/>
          </w:tblCellMar>
        </w:tblPrEx>
        <w:trPr>
          <w:trHeight w:val="390"/>
        </w:trPr>
        <w:tc>
          <w:tcPr>
            <w:tcW w:w="2520" w:type="dxa"/>
            <w:shd w:val="clear" w:color="auto" w:fill="auto"/>
          </w:tcPr>
          <w:p w14:paraId="75F77BC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auto"/>
          </w:tcPr>
          <w:p w14:paraId="32559B14"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66.185,00</w:t>
            </w:r>
          </w:p>
        </w:tc>
      </w:tr>
      <w:tr w:rsidR="00FF6872" w:rsidRPr="00FF6872" w14:paraId="5F31FD45" w14:textId="77777777" w:rsidTr="00D3188F">
        <w:tblPrEx>
          <w:tblCellMar>
            <w:left w:w="108" w:type="dxa"/>
            <w:right w:w="108" w:type="dxa"/>
          </w:tblCellMar>
        </w:tblPrEx>
        <w:trPr>
          <w:trHeight w:val="390"/>
        </w:trPr>
        <w:tc>
          <w:tcPr>
            <w:tcW w:w="2520" w:type="dxa"/>
            <w:shd w:val="clear" w:color="auto" w:fill="auto"/>
          </w:tcPr>
          <w:p w14:paraId="24334D9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5F33BEF7" w14:textId="77777777" w:rsidR="00FF6872" w:rsidRPr="00FF6872" w:rsidRDefault="00FF6872" w:rsidP="00FF6872">
            <w:pPr>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0,00 eur</w:t>
            </w:r>
          </w:p>
        </w:tc>
      </w:tr>
      <w:tr w:rsidR="00FF6872" w:rsidRPr="00FF6872" w14:paraId="00863301"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BCE1D5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 xml:space="preserve">Tekući projekt </w:t>
            </w:r>
            <w:r w:rsidRPr="00FF6872">
              <w:rPr>
                <w:rFonts w:asciiTheme="minorHAnsi" w:eastAsiaTheme="minorEastAsia" w:hAnsiTheme="minorHAnsi" w:cstheme="minorHAnsi"/>
                <w:b/>
                <w:bCs/>
                <w:szCs w:val="24"/>
              </w:rPr>
              <w:t>T130916</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D48E501"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b/>
                <w:bCs/>
                <w:szCs w:val="24"/>
                <w:u w:val="single"/>
              </w:rPr>
              <w:t>MED ROUTES</w:t>
            </w:r>
          </w:p>
        </w:tc>
      </w:tr>
      <w:tr w:rsidR="00FF6872" w:rsidRPr="00FF6872" w14:paraId="3CBD412C"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5F667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1EA8014"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7C4061F1" w14:textId="77777777" w:rsidR="00FF6872" w:rsidRPr="00FF6872" w:rsidRDefault="00FF6872" w:rsidP="00FF6872">
            <w:pPr>
              <w:tabs>
                <w:tab w:val="left" w:pos="1260"/>
              </w:tabs>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Do povećanja od 25.632,00 eura na financijskom planu dolazi jer je došlo do izmjene osnovice plaća što posljedično dovodi i do rasta postotnog dijela administrativnih troškova i troškova putovanja. </w:t>
            </w:r>
            <w:r w:rsidRPr="00FF6872">
              <w:rPr>
                <w:rFonts w:asciiTheme="minorHAnsi" w:eastAsiaTheme="minorEastAsia" w:hAnsiTheme="minorHAnsi" w:cstheme="minorHAnsi"/>
                <w:szCs w:val="24"/>
              </w:rPr>
              <w:lastRenderedPageBreak/>
              <w:t>Obzirom na skori završetak projekta većina projektnih aktivnosti biti će izrealizirana do prosinca 2025.</w:t>
            </w:r>
          </w:p>
          <w:p w14:paraId="4CFA6338" w14:textId="77777777" w:rsidR="00FF6872" w:rsidRPr="00FF6872" w:rsidRDefault="00FF6872" w:rsidP="00FF6872">
            <w:pPr>
              <w:spacing w:after="0"/>
              <w:rPr>
                <w:rFonts w:asciiTheme="minorHAnsi" w:eastAsiaTheme="minorEastAsia" w:hAnsiTheme="minorHAnsi" w:cstheme="minorHAnsi"/>
                <w:szCs w:val="24"/>
              </w:rPr>
            </w:pPr>
          </w:p>
        </w:tc>
      </w:tr>
      <w:tr w:rsidR="00FF6872" w:rsidRPr="00FF6872" w14:paraId="70DB1DF5"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37A090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BBA3048"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Projekt se financira 80% iz Interreg Euro-MED programa, dok 20% odobrenih troškova financira DNŽ. Trajanje projekta je 27 mjeseci. </w:t>
            </w:r>
          </w:p>
        </w:tc>
      </w:tr>
      <w:tr w:rsidR="00FF6872" w:rsidRPr="00FF6872" w14:paraId="57E9626B"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1193E1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070869F"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Mjera 1.3.1. Poboljšanje kvalitete turističke ponude i upravljanja destinacijom</w:t>
            </w:r>
          </w:p>
        </w:tc>
      </w:tr>
      <w:tr w:rsidR="00FF6872" w:rsidRPr="00FF6872" w14:paraId="551F9C01"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F7188DA"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9BCED7"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62.320,00 eur</w:t>
            </w:r>
          </w:p>
          <w:p w14:paraId="415AD80F"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p>
        </w:tc>
      </w:tr>
      <w:tr w:rsidR="00FF6872" w:rsidRPr="00FF6872" w14:paraId="38EBAF0B"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B0A310"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B6C6857"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87.952,00 eur</w:t>
            </w:r>
          </w:p>
        </w:tc>
      </w:tr>
      <w:tr w:rsidR="00FF6872" w:rsidRPr="00FF6872" w14:paraId="44441873" w14:textId="77777777" w:rsidTr="00D3188F">
        <w:tblPrEx>
          <w:tblCellMar>
            <w:left w:w="108" w:type="dxa"/>
            <w:right w:w="108" w:type="dxa"/>
          </w:tblCellMar>
        </w:tblPrEx>
        <w:trPr>
          <w:trHeight w:val="338"/>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4A6FFF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5B60E01"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+ 25.632,00 eur</w:t>
            </w:r>
          </w:p>
        </w:tc>
      </w:tr>
      <w:tr w:rsidR="00FF6872" w:rsidRPr="00FF6872" w14:paraId="7CA7B0B2"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36AD6B0" w14:textId="77777777" w:rsidR="00FF6872" w:rsidRPr="00FF6872" w:rsidRDefault="00FF6872" w:rsidP="00FF6872">
            <w:pPr>
              <w:spacing w:after="0"/>
              <w:jc w:val="center"/>
              <w:rPr>
                <w:rFonts w:asciiTheme="minorHAnsi" w:eastAsiaTheme="minorEastAsia" w:hAnsiTheme="minorHAnsi" w:cstheme="minorHAnsi"/>
                <w:b/>
                <w:bCs/>
                <w:szCs w:val="24"/>
              </w:rPr>
            </w:pPr>
            <w:bookmarkStart w:id="1" w:name="_Hlk81483105"/>
            <w:bookmarkStart w:id="2" w:name="_Hlk81484181"/>
            <w:bookmarkEnd w:id="1"/>
            <w:bookmarkEnd w:id="2"/>
            <w:r w:rsidRPr="00FF6872">
              <w:rPr>
                <w:rFonts w:asciiTheme="minorHAnsi" w:eastAsiaTheme="minorEastAsia" w:hAnsiTheme="minorHAnsi" w:cstheme="minorHAnsi"/>
                <w:b/>
                <w:bCs/>
                <w:szCs w:val="24"/>
                <w:u w:val="single"/>
              </w:rPr>
              <w:t xml:space="preserve">Tekući projekt </w:t>
            </w:r>
            <w:r w:rsidRPr="00FF6872">
              <w:rPr>
                <w:rFonts w:asciiTheme="minorHAnsi" w:eastAsiaTheme="minorEastAsia" w:hAnsiTheme="minorHAnsi" w:cstheme="minorHAnsi"/>
                <w:b/>
                <w:bCs/>
                <w:szCs w:val="24"/>
              </w:rPr>
              <w:t>T130917</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4BAC86C" w14:textId="77777777" w:rsidR="00FF6872" w:rsidRPr="00FF6872" w:rsidRDefault="00FF6872" w:rsidP="00FF6872">
            <w:pPr>
              <w:tabs>
                <w:tab w:val="left" w:pos="1260"/>
                <w:tab w:val="left" w:pos="6195"/>
              </w:tabs>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SWAMRISK</w:t>
            </w:r>
          </w:p>
        </w:tc>
      </w:tr>
      <w:tr w:rsidR="00FF6872" w:rsidRPr="00FF6872" w14:paraId="31DBD944"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8329838"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8068A6A"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0DF8D7D5" w14:textId="77777777" w:rsidR="00FF6872" w:rsidRPr="00FF6872" w:rsidRDefault="00FF6872" w:rsidP="00FF6872">
            <w:pPr>
              <w:tabs>
                <w:tab w:val="left" w:pos="1260"/>
              </w:tabs>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Do rasta od 22.175,00 eura na financijskom planu dolazi jer postoji vjerojatnost da ćemo dobiti sredstva od fonda za sufinanciranje pa je trošak planiran i na fondu i na vlastitim Izvorima financiranja.</w:t>
            </w:r>
          </w:p>
          <w:p w14:paraId="1E7CB942" w14:textId="77777777" w:rsidR="00FF6872" w:rsidRPr="00FF6872" w:rsidRDefault="00FF6872" w:rsidP="00FF6872">
            <w:pPr>
              <w:tabs>
                <w:tab w:val="left" w:pos="1260"/>
              </w:tabs>
              <w:spacing w:after="0"/>
              <w:rPr>
                <w:rFonts w:asciiTheme="minorHAnsi" w:eastAsiaTheme="minorEastAsia" w:hAnsiTheme="minorHAnsi" w:cstheme="minorHAnsi"/>
                <w:szCs w:val="24"/>
              </w:rPr>
            </w:pPr>
          </w:p>
        </w:tc>
      </w:tr>
      <w:tr w:rsidR="00FF6872" w:rsidRPr="00FF6872" w14:paraId="2EC86C8A"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A2AD9B2"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EE7342"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Sredstva za realizaciju projekta planiraju se osigurati kroz program Interreg Italy-Croatia. Trajanje projekta je 30 mjeseci. Kroz navedeni program se financira 80% odobrenih troškova projekta, dok 20% odobrenih troškova financira DNŽ. Završetak projekta je u rujnu 2026. godine.     </w:t>
            </w:r>
          </w:p>
        </w:tc>
      </w:tr>
      <w:tr w:rsidR="00FF6872" w:rsidRPr="00FF6872" w14:paraId="7F8899FB"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59F8C17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7241D66" w14:textId="77777777" w:rsidR="00FF6872" w:rsidRPr="00FF6872" w:rsidRDefault="00FF6872" w:rsidP="00FF6872">
            <w:pPr>
              <w:tabs>
                <w:tab w:val="left" w:pos="1260"/>
              </w:tabs>
              <w:spacing w:after="0"/>
              <w:rPr>
                <w:rFonts w:asciiTheme="minorHAnsi" w:eastAsiaTheme="minorEastAsia" w:hAnsiTheme="minorHAnsi" w:cstheme="minorHAnsi"/>
                <w:szCs w:val="24"/>
                <w:bdr w:val="none" w:sz="0" w:space="0" w:color="auto" w:frame="1"/>
                <w:shd w:val="clear" w:color="auto" w:fill="FFFFFF"/>
              </w:rPr>
            </w:pPr>
            <w:r w:rsidRPr="00FF6872">
              <w:rPr>
                <w:rFonts w:asciiTheme="minorHAnsi" w:eastAsiaTheme="minorEastAsia" w:hAnsiTheme="minorHAnsi" w:cstheme="minorHAnsi"/>
                <w:szCs w:val="24"/>
              </w:rPr>
              <w:t>Mjera 3.1.3 Razvoj sustava praćenja, obrazovanja i informiranja o okolišu</w:t>
            </w:r>
          </w:p>
        </w:tc>
      </w:tr>
      <w:tr w:rsidR="00FF6872" w:rsidRPr="00FF6872" w14:paraId="614F205B"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68840C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429B8E2"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112.451,00 eur</w:t>
            </w:r>
          </w:p>
          <w:p w14:paraId="6FA67E7B"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p>
        </w:tc>
      </w:tr>
      <w:tr w:rsidR="00FF6872" w:rsidRPr="00FF6872" w14:paraId="3FBC2E5E"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991DA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141333F0"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134.626,00 eur</w:t>
            </w:r>
          </w:p>
        </w:tc>
      </w:tr>
      <w:tr w:rsidR="00FF6872" w:rsidRPr="00FF6872" w14:paraId="71A73AFF" w14:textId="77777777" w:rsidTr="00D3188F">
        <w:tblPrEx>
          <w:tblCellMar>
            <w:left w:w="108" w:type="dxa"/>
            <w:right w:w="108" w:type="dxa"/>
          </w:tblCellMar>
        </w:tblPrEx>
        <w:trPr>
          <w:trHeight w:val="391"/>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14B9E1F"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CFDDA29"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+ 22.175,00 eur</w:t>
            </w:r>
          </w:p>
        </w:tc>
      </w:tr>
      <w:tr w:rsidR="00FF6872" w:rsidRPr="00FF6872" w14:paraId="3E4867A0" w14:textId="77777777" w:rsidTr="00D3188F">
        <w:tblPrEx>
          <w:tblCellMar>
            <w:left w:w="108" w:type="dxa"/>
            <w:right w:w="108" w:type="dxa"/>
          </w:tblCellMar>
        </w:tblPrEx>
        <w:tc>
          <w:tcPr>
            <w:tcW w:w="2520" w:type="dxa"/>
            <w:shd w:val="clear" w:color="auto" w:fill="D9D9D9" w:themeFill="background1" w:themeFillShade="D9"/>
          </w:tcPr>
          <w:p w14:paraId="378F3C40"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w:t>
            </w:r>
          </w:p>
          <w:p w14:paraId="0D074795"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T130918</w:t>
            </w:r>
          </w:p>
        </w:tc>
        <w:tc>
          <w:tcPr>
            <w:tcW w:w="7088" w:type="dxa"/>
            <w:shd w:val="clear" w:color="auto" w:fill="D9D9D9" w:themeFill="background1" w:themeFillShade="D9"/>
          </w:tcPr>
          <w:p w14:paraId="6B51DAEB"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COASTRUST</w:t>
            </w:r>
          </w:p>
        </w:tc>
      </w:tr>
      <w:tr w:rsidR="00FF6872" w:rsidRPr="00FF6872" w14:paraId="7515B1E5" w14:textId="77777777" w:rsidTr="00D3188F">
        <w:tblPrEx>
          <w:tblCellMar>
            <w:left w:w="108" w:type="dxa"/>
            <w:right w:w="108" w:type="dxa"/>
          </w:tblCellMar>
        </w:tblPrEx>
        <w:tc>
          <w:tcPr>
            <w:tcW w:w="2520" w:type="dxa"/>
            <w:shd w:val="clear" w:color="auto" w:fill="auto"/>
          </w:tcPr>
          <w:p w14:paraId="7ABC4182"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232A1702"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20C16818" w14:textId="77777777" w:rsidR="00FF6872" w:rsidRPr="00FF6872" w:rsidRDefault="00FF6872" w:rsidP="00FF6872">
            <w:pPr>
              <w:tabs>
                <w:tab w:val="left" w:pos="1260"/>
              </w:tabs>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Do rasta od 14.182,00 eura na financijskom planu dolazi jer postoji vjerojatnost da ćemo dobiti sredstva od fonda za sufinanciranje pa je trošak planiran i na fondu i na vlastitim izvorima financiranja.</w:t>
            </w:r>
          </w:p>
          <w:p w14:paraId="36C31552"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p>
        </w:tc>
      </w:tr>
      <w:tr w:rsidR="00FF6872" w:rsidRPr="00FF6872" w14:paraId="0564880F" w14:textId="77777777" w:rsidTr="00D3188F">
        <w:tblPrEx>
          <w:tblCellMar>
            <w:left w:w="108" w:type="dxa"/>
            <w:right w:w="108" w:type="dxa"/>
          </w:tblCellMar>
        </w:tblPrEx>
        <w:tc>
          <w:tcPr>
            <w:tcW w:w="2520" w:type="dxa"/>
            <w:shd w:val="clear" w:color="auto" w:fill="auto"/>
          </w:tcPr>
          <w:p w14:paraId="5C56867D"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shd w:val="clear" w:color="auto" w:fill="auto"/>
          </w:tcPr>
          <w:p w14:paraId="7E72639D"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Interreg Euro-MED. Trajanje projekta je 33 mjeseca. Kroz navedeni program se financira 80% odobrenih troškova projekta, dok 20% odobrenih troškova financira DNŽ. Završetak projekta je u rujnu 2026. godine.</w:t>
            </w:r>
          </w:p>
        </w:tc>
      </w:tr>
      <w:tr w:rsidR="00FF6872" w:rsidRPr="00FF6872" w14:paraId="68A43948" w14:textId="77777777" w:rsidTr="00D3188F">
        <w:tblPrEx>
          <w:tblCellMar>
            <w:left w:w="108" w:type="dxa"/>
            <w:right w:w="108" w:type="dxa"/>
          </w:tblCellMar>
        </w:tblPrEx>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C44B0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7FA331"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Mjera 4.4.3. Očuvanje okoliša te održivo upravljanje prirodnim i kulturnim vrijednostima</w:t>
            </w:r>
          </w:p>
        </w:tc>
      </w:tr>
      <w:tr w:rsidR="00FF6872" w:rsidRPr="00FF6872" w14:paraId="1E16E742" w14:textId="77777777" w:rsidTr="00D3188F">
        <w:tblPrEx>
          <w:tblCellMar>
            <w:left w:w="108" w:type="dxa"/>
            <w:right w:w="108" w:type="dxa"/>
          </w:tblCellMar>
        </w:tblPrEx>
        <w:tc>
          <w:tcPr>
            <w:tcW w:w="2520" w:type="dxa"/>
            <w:shd w:val="clear" w:color="auto" w:fill="auto"/>
          </w:tcPr>
          <w:p w14:paraId="7F367EF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auto"/>
          </w:tcPr>
          <w:p w14:paraId="68B25EBD"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132.331,00 eur</w:t>
            </w:r>
          </w:p>
          <w:p w14:paraId="1DE966BB"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p>
        </w:tc>
      </w:tr>
      <w:tr w:rsidR="00FF6872" w:rsidRPr="00FF6872" w14:paraId="79A54EF9" w14:textId="77777777" w:rsidTr="00D3188F">
        <w:tblPrEx>
          <w:tblCellMar>
            <w:left w:w="108" w:type="dxa"/>
            <w:right w:w="108" w:type="dxa"/>
          </w:tblCellMar>
        </w:tblPrEx>
        <w:tc>
          <w:tcPr>
            <w:tcW w:w="2520" w:type="dxa"/>
            <w:shd w:val="clear" w:color="auto" w:fill="auto"/>
          </w:tcPr>
          <w:p w14:paraId="6FB281DA"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lastRenderedPageBreak/>
              <w:t>I. izmjena finan. plana 2025.</w:t>
            </w:r>
          </w:p>
        </w:tc>
        <w:tc>
          <w:tcPr>
            <w:tcW w:w="7088" w:type="dxa"/>
            <w:shd w:val="clear" w:color="auto" w:fill="auto"/>
          </w:tcPr>
          <w:p w14:paraId="2E2C6ED9"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146.513,00 eur</w:t>
            </w:r>
          </w:p>
        </w:tc>
      </w:tr>
      <w:tr w:rsidR="00FF6872" w:rsidRPr="00FF6872" w14:paraId="3FB0334A" w14:textId="77777777" w:rsidTr="00D3188F">
        <w:tblPrEx>
          <w:tblCellMar>
            <w:left w:w="108" w:type="dxa"/>
            <w:right w:w="108" w:type="dxa"/>
          </w:tblCellMar>
        </w:tblPrEx>
        <w:trPr>
          <w:trHeight w:val="442"/>
        </w:trPr>
        <w:tc>
          <w:tcPr>
            <w:tcW w:w="2520" w:type="dxa"/>
            <w:shd w:val="clear" w:color="auto" w:fill="auto"/>
          </w:tcPr>
          <w:p w14:paraId="55D3A5F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33939462"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+ 14.182,00 eur</w:t>
            </w:r>
          </w:p>
        </w:tc>
      </w:tr>
      <w:tr w:rsidR="00FF6872" w:rsidRPr="00FF6872" w14:paraId="03C6632D" w14:textId="77777777" w:rsidTr="00D3188F">
        <w:tblPrEx>
          <w:tblCellMar>
            <w:left w:w="108" w:type="dxa"/>
            <w:right w:w="108" w:type="dxa"/>
          </w:tblCellMar>
        </w:tblPrEx>
        <w:trPr>
          <w:trHeight w:val="442"/>
        </w:trPr>
        <w:tc>
          <w:tcPr>
            <w:tcW w:w="2520" w:type="dxa"/>
            <w:shd w:val="clear" w:color="auto" w:fill="D9D9D9" w:themeFill="background1" w:themeFillShade="D9"/>
          </w:tcPr>
          <w:p w14:paraId="65AC86DB"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w:t>
            </w:r>
          </w:p>
          <w:p w14:paraId="26BE6BC2"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T130919</w:t>
            </w:r>
          </w:p>
        </w:tc>
        <w:tc>
          <w:tcPr>
            <w:tcW w:w="7088" w:type="dxa"/>
            <w:shd w:val="clear" w:color="auto" w:fill="D9D9D9" w:themeFill="background1" w:themeFillShade="D9"/>
          </w:tcPr>
          <w:p w14:paraId="7238B00A" w14:textId="77777777" w:rsidR="00FF6872" w:rsidRPr="00FF6872" w:rsidRDefault="00FF6872" w:rsidP="00FF6872">
            <w:pPr>
              <w:tabs>
                <w:tab w:val="left" w:pos="1260"/>
              </w:tabs>
              <w:spacing w:after="0" w:line="259" w:lineRule="auto"/>
              <w:jc w:val="left"/>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GUSTI</w:t>
            </w:r>
          </w:p>
        </w:tc>
      </w:tr>
      <w:tr w:rsidR="00FF6872" w:rsidRPr="00FF6872" w14:paraId="0DF2FD75" w14:textId="77777777" w:rsidTr="00D3188F">
        <w:tblPrEx>
          <w:tblCellMar>
            <w:left w:w="108" w:type="dxa"/>
            <w:right w:w="108" w:type="dxa"/>
          </w:tblCellMar>
        </w:tblPrEx>
        <w:trPr>
          <w:trHeight w:val="442"/>
        </w:trPr>
        <w:tc>
          <w:tcPr>
            <w:tcW w:w="2520" w:type="dxa"/>
            <w:shd w:val="clear" w:color="auto" w:fill="auto"/>
          </w:tcPr>
          <w:p w14:paraId="6CD76C6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1F67321E"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54FA7C71" w14:textId="77777777" w:rsidR="00FF6872" w:rsidRPr="00FF6872" w:rsidRDefault="00FF6872" w:rsidP="00FF6872">
            <w:pPr>
              <w:tabs>
                <w:tab w:val="left" w:pos="1260"/>
              </w:tabs>
              <w:spacing w:after="0" w:line="259" w:lineRule="auto"/>
              <w:rPr>
                <w:rFonts w:asciiTheme="minorHAnsi" w:eastAsiaTheme="minorEastAsia" w:hAnsiTheme="minorHAnsi" w:cstheme="minorHAnsi"/>
                <w:szCs w:val="24"/>
              </w:rPr>
            </w:pPr>
            <w:r w:rsidRPr="00FF6872">
              <w:rPr>
                <w:rFonts w:asciiTheme="minorHAnsi" w:eastAsiaTheme="minorEastAsia" w:hAnsiTheme="minorHAnsi" w:cstheme="minorHAnsi"/>
                <w:szCs w:val="24"/>
              </w:rPr>
              <w:t>Do rasta od 2.254,00 eura na financijskom planu dolazi jer postoji vjerojatnost da ćemo dobiti sredstva od fonda za sufinanciranje pa je dio trošak planiran i na fondu i na vlastitim izvorima financiranja.</w:t>
            </w:r>
          </w:p>
          <w:p w14:paraId="2884E932" w14:textId="77777777" w:rsidR="00FF6872" w:rsidRPr="00FF6872" w:rsidRDefault="00FF6872" w:rsidP="00FF6872">
            <w:pPr>
              <w:spacing w:after="0"/>
              <w:rPr>
                <w:rFonts w:asciiTheme="minorHAnsi" w:eastAsiaTheme="minorEastAsia" w:hAnsiTheme="minorHAnsi" w:cstheme="minorHAnsi"/>
                <w:szCs w:val="24"/>
              </w:rPr>
            </w:pPr>
          </w:p>
        </w:tc>
      </w:tr>
      <w:tr w:rsidR="00FF6872" w:rsidRPr="00FF6872" w14:paraId="1931D5D7" w14:textId="77777777" w:rsidTr="00D3188F">
        <w:tblPrEx>
          <w:tblCellMar>
            <w:left w:w="108" w:type="dxa"/>
            <w:right w:w="108" w:type="dxa"/>
          </w:tblCellMar>
        </w:tblPrEx>
        <w:trPr>
          <w:trHeight w:val="442"/>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F22042"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CC6B02"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 xml:space="preserve">Sredstva za realizaciju projekta osigurat će se kroz program Interreg Italy-Croatia. Trajanje projekta je 30 mjeseci. Kroz navedeni program financira se 80% odobrenih troškova projekta, dok 20% odobrenih troškova financira DNŽ uz 10% MRRFEU sufinanciranja. Završetak projekta je u rujnu 2026. godine.  </w:t>
            </w:r>
          </w:p>
        </w:tc>
      </w:tr>
      <w:tr w:rsidR="00FF6872" w:rsidRPr="00FF6872" w14:paraId="16200E46" w14:textId="77777777" w:rsidTr="00D3188F">
        <w:tblPrEx>
          <w:tblCellMar>
            <w:left w:w="108" w:type="dxa"/>
            <w:right w:w="108" w:type="dxa"/>
          </w:tblCellMar>
        </w:tblPrEx>
        <w:trPr>
          <w:trHeight w:val="442"/>
        </w:trPr>
        <w:tc>
          <w:tcPr>
            <w:tcW w:w="2520" w:type="dxa"/>
            <w:shd w:val="clear" w:color="auto" w:fill="auto"/>
          </w:tcPr>
          <w:p w14:paraId="27E54FB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shd w:val="clear" w:color="auto" w:fill="auto"/>
          </w:tcPr>
          <w:p w14:paraId="23307C5F"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Mjera 1.3.1. Poboljšanje kvalitete turističke ponude i upravljanja destinacijom</w:t>
            </w:r>
          </w:p>
        </w:tc>
      </w:tr>
      <w:tr w:rsidR="00FF6872" w:rsidRPr="00FF6872" w14:paraId="73EE4104" w14:textId="77777777" w:rsidTr="00D3188F">
        <w:tblPrEx>
          <w:tblCellMar>
            <w:left w:w="108" w:type="dxa"/>
            <w:right w:w="108" w:type="dxa"/>
          </w:tblCellMar>
        </w:tblPrEx>
        <w:trPr>
          <w:trHeight w:val="442"/>
        </w:trPr>
        <w:tc>
          <w:tcPr>
            <w:tcW w:w="2520" w:type="dxa"/>
            <w:shd w:val="clear" w:color="auto" w:fill="auto"/>
          </w:tcPr>
          <w:p w14:paraId="66D04B06"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auto"/>
          </w:tcPr>
          <w:p w14:paraId="5FDB1CD7"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232.574,00 eur</w:t>
            </w:r>
          </w:p>
        </w:tc>
      </w:tr>
      <w:tr w:rsidR="00FF6872" w:rsidRPr="00FF6872" w14:paraId="27EB3983" w14:textId="77777777" w:rsidTr="00D3188F">
        <w:tblPrEx>
          <w:tblCellMar>
            <w:left w:w="108" w:type="dxa"/>
            <w:right w:w="108" w:type="dxa"/>
          </w:tblCellMar>
        </w:tblPrEx>
        <w:trPr>
          <w:trHeight w:val="442"/>
        </w:trPr>
        <w:tc>
          <w:tcPr>
            <w:tcW w:w="2520" w:type="dxa"/>
            <w:shd w:val="clear" w:color="auto" w:fill="auto"/>
          </w:tcPr>
          <w:p w14:paraId="16411949"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auto"/>
          </w:tcPr>
          <w:p w14:paraId="5A73CF79" w14:textId="77777777" w:rsidR="00FF6872" w:rsidRPr="00FF6872" w:rsidRDefault="00FF6872" w:rsidP="00FF6872">
            <w:pPr>
              <w:tabs>
                <w:tab w:val="left" w:pos="1260"/>
              </w:tabs>
              <w:spacing w:after="0"/>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234.828,00 eur</w:t>
            </w:r>
          </w:p>
        </w:tc>
      </w:tr>
      <w:tr w:rsidR="00FF6872" w:rsidRPr="00FF6872" w14:paraId="54195294" w14:textId="77777777" w:rsidTr="00D3188F">
        <w:tblPrEx>
          <w:tblCellMar>
            <w:left w:w="108" w:type="dxa"/>
            <w:right w:w="108" w:type="dxa"/>
          </w:tblCellMar>
        </w:tblPrEx>
        <w:trPr>
          <w:trHeight w:val="442"/>
        </w:trPr>
        <w:tc>
          <w:tcPr>
            <w:tcW w:w="2520" w:type="dxa"/>
            <w:shd w:val="clear" w:color="auto" w:fill="auto"/>
          </w:tcPr>
          <w:p w14:paraId="060A274B"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4E920D69"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+ 2.254,00 eur</w:t>
            </w:r>
          </w:p>
        </w:tc>
      </w:tr>
      <w:tr w:rsidR="00FF6872" w:rsidRPr="00FF6872" w14:paraId="4863B041" w14:textId="77777777" w:rsidTr="00D3188F">
        <w:tblPrEx>
          <w:tblCellMar>
            <w:left w:w="108" w:type="dxa"/>
            <w:right w:w="108" w:type="dxa"/>
          </w:tblCellMar>
        </w:tblPrEx>
        <w:trPr>
          <w:trHeight w:val="442"/>
        </w:trPr>
        <w:tc>
          <w:tcPr>
            <w:tcW w:w="2520" w:type="dxa"/>
            <w:shd w:val="clear" w:color="auto" w:fill="D9D9D9" w:themeFill="background1" w:themeFillShade="D9"/>
          </w:tcPr>
          <w:p w14:paraId="6A81E502"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 T130921</w:t>
            </w:r>
          </w:p>
        </w:tc>
        <w:tc>
          <w:tcPr>
            <w:tcW w:w="7088" w:type="dxa"/>
            <w:shd w:val="clear" w:color="auto" w:fill="D9D9D9" w:themeFill="background1" w:themeFillShade="D9"/>
          </w:tcPr>
          <w:p w14:paraId="143B777D" w14:textId="77777777" w:rsidR="00FF6872" w:rsidRPr="00FF6872" w:rsidRDefault="00FF6872" w:rsidP="00FF6872">
            <w:pPr>
              <w:tabs>
                <w:tab w:val="left" w:pos="1260"/>
              </w:tabs>
              <w:spacing w:after="0" w:line="259" w:lineRule="auto"/>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BEHAVE</w:t>
            </w:r>
          </w:p>
        </w:tc>
      </w:tr>
      <w:tr w:rsidR="00FF6872" w:rsidRPr="00FF6872" w14:paraId="37A12735" w14:textId="77777777" w:rsidTr="00D3188F">
        <w:tblPrEx>
          <w:tblCellMar>
            <w:left w:w="108" w:type="dxa"/>
            <w:right w:w="108" w:type="dxa"/>
          </w:tblCellMar>
        </w:tblPrEx>
        <w:trPr>
          <w:trHeight w:val="442"/>
        </w:trPr>
        <w:tc>
          <w:tcPr>
            <w:tcW w:w="2520" w:type="dxa"/>
            <w:shd w:val="clear" w:color="auto" w:fill="auto"/>
          </w:tcPr>
          <w:p w14:paraId="336D902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0D3FAFD0"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5F488644"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U financijski plan uvodimo novi projekt koji je počinje s provedbom 1. svibnja 2025. godine. Planirana je plaća za jednu osobu na 80% radnog vremena. Do kraja godine planirano je provesti nabavu usluge promotivnih materijala, koja će se konzumirati u dva dijela, te ugovaranje usluge Vanjski stručnjak za razmjenu iskustava, identifikaciju i provjeru dobrih praksi u upravljanju otpadom, istraživanje, modeliranje scenarija za unaprjeđenje politika i njihovo praćenje, uključujući istraživanje lokalnog ponašanja. Potonja usluga ugovorit će za razdoblje trajanja projekta (4god) te je planirano plaćanje na razini semestra. Od ostalih troškova, planirano je putovanje na projektni sastanak u Novo Mesto (SLO) za dvoje zaposlenih, te jednog vanjskog dionika.</w:t>
            </w:r>
          </w:p>
          <w:p w14:paraId="7C53D862" w14:textId="77777777" w:rsidR="00FF6872" w:rsidRPr="00FF6872" w:rsidRDefault="00FF6872" w:rsidP="00FF6872">
            <w:pPr>
              <w:tabs>
                <w:tab w:val="left" w:pos="1260"/>
              </w:tabs>
              <w:spacing w:after="160" w:line="259" w:lineRule="auto"/>
              <w:ind w:left="720"/>
              <w:contextualSpacing/>
              <w:jc w:val="left"/>
              <w:rPr>
                <w:rFonts w:asciiTheme="minorHAnsi" w:eastAsiaTheme="minorEastAsia" w:hAnsiTheme="minorHAnsi" w:cstheme="minorHAnsi"/>
                <w:b/>
                <w:bCs/>
                <w:szCs w:val="24"/>
              </w:rPr>
            </w:pPr>
          </w:p>
        </w:tc>
      </w:tr>
      <w:tr w:rsidR="00FF6872" w:rsidRPr="00FF6872" w14:paraId="60EF4520" w14:textId="77777777" w:rsidTr="00D3188F">
        <w:tblPrEx>
          <w:tblCellMar>
            <w:left w:w="108" w:type="dxa"/>
            <w:right w:w="108" w:type="dxa"/>
          </w:tblCellMar>
        </w:tblPrEx>
        <w:trPr>
          <w:trHeight w:val="442"/>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69DC9E"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441745D"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Interreg EUROPE. Trajanje projekta je 48 mjeseci. Kroz navedeni program se financira 85% odobrenih troškova projekta, dok 15% odobrenih troškova financira DNŽ. (Planirano je tražiti sufinanciranje od Fonda za sufinanciranje). Planirani završetak projekta je u travnju 2029. Godine.</w:t>
            </w:r>
          </w:p>
          <w:p w14:paraId="1E19DAE5" w14:textId="77777777" w:rsidR="00FF6872" w:rsidRPr="00FF6872" w:rsidRDefault="00FF6872" w:rsidP="00FF6872">
            <w:pPr>
              <w:tabs>
                <w:tab w:val="left" w:pos="1260"/>
              </w:tabs>
              <w:spacing w:after="160" w:line="259" w:lineRule="auto"/>
              <w:ind w:left="720"/>
              <w:contextualSpacing/>
              <w:jc w:val="left"/>
              <w:rPr>
                <w:rFonts w:asciiTheme="minorHAnsi" w:eastAsiaTheme="minorEastAsia" w:hAnsiTheme="minorHAnsi" w:cstheme="minorHAnsi"/>
                <w:b/>
                <w:bCs/>
                <w:szCs w:val="24"/>
              </w:rPr>
            </w:pPr>
          </w:p>
        </w:tc>
      </w:tr>
      <w:tr w:rsidR="00FF6872" w:rsidRPr="00FF6872" w14:paraId="2D085C13" w14:textId="77777777" w:rsidTr="00D3188F">
        <w:tblPrEx>
          <w:tblCellMar>
            <w:left w:w="108" w:type="dxa"/>
            <w:right w:w="108" w:type="dxa"/>
          </w:tblCellMar>
        </w:tblPrEx>
        <w:trPr>
          <w:trHeight w:val="442"/>
        </w:trPr>
        <w:tc>
          <w:tcPr>
            <w:tcW w:w="2520" w:type="dxa"/>
            <w:shd w:val="clear" w:color="auto" w:fill="auto"/>
          </w:tcPr>
          <w:p w14:paraId="563BD6D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shd w:val="clear" w:color="auto" w:fill="auto"/>
          </w:tcPr>
          <w:p w14:paraId="50AD8D08"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xml:space="preserve">Mjera 3.1.1. Unaprjeđenja gospodarenja vodama i otpadom </w:t>
            </w:r>
            <w:r w:rsidRPr="00FF6872">
              <w:rPr>
                <w:rFonts w:asciiTheme="minorHAnsi" w:eastAsia="Calibri" w:hAnsiTheme="minorHAnsi" w:cstheme="minorHAnsi"/>
                <w:szCs w:val="24"/>
              </w:rPr>
              <w:br/>
            </w:r>
          </w:p>
        </w:tc>
      </w:tr>
      <w:tr w:rsidR="00FF6872" w:rsidRPr="00FF6872" w14:paraId="6EBFCCBD" w14:textId="77777777" w:rsidTr="00D3188F">
        <w:tblPrEx>
          <w:tblCellMar>
            <w:left w:w="108" w:type="dxa"/>
            <w:right w:w="108" w:type="dxa"/>
          </w:tblCellMar>
        </w:tblPrEx>
        <w:trPr>
          <w:trHeight w:val="442"/>
        </w:trPr>
        <w:tc>
          <w:tcPr>
            <w:tcW w:w="2520" w:type="dxa"/>
            <w:shd w:val="clear" w:color="auto" w:fill="auto"/>
          </w:tcPr>
          <w:p w14:paraId="34C11B8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lastRenderedPageBreak/>
              <w:t>Financijski plana 2025.</w:t>
            </w:r>
          </w:p>
        </w:tc>
        <w:tc>
          <w:tcPr>
            <w:tcW w:w="7088" w:type="dxa"/>
            <w:shd w:val="clear" w:color="auto" w:fill="auto"/>
          </w:tcPr>
          <w:p w14:paraId="6F499641"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0,00 eur</w:t>
            </w:r>
          </w:p>
          <w:p w14:paraId="75162CC1" w14:textId="77777777" w:rsidR="00FF6872" w:rsidRPr="00FF6872" w:rsidRDefault="00FF6872" w:rsidP="00FF6872">
            <w:pPr>
              <w:tabs>
                <w:tab w:val="left" w:pos="1260"/>
              </w:tabs>
              <w:spacing w:after="160" w:line="259" w:lineRule="auto"/>
              <w:ind w:left="720"/>
              <w:contextualSpacing/>
              <w:jc w:val="left"/>
              <w:rPr>
                <w:rFonts w:asciiTheme="minorHAnsi" w:eastAsiaTheme="minorEastAsia" w:hAnsiTheme="minorHAnsi" w:cstheme="minorHAnsi"/>
                <w:b/>
                <w:bCs/>
                <w:szCs w:val="24"/>
              </w:rPr>
            </w:pPr>
          </w:p>
        </w:tc>
      </w:tr>
      <w:tr w:rsidR="00FF6872" w:rsidRPr="00FF6872" w14:paraId="64C50C53" w14:textId="77777777" w:rsidTr="00D3188F">
        <w:tblPrEx>
          <w:tblCellMar>
            <w:left w:w="108" w:type="dxa"/>
            <w:right w:w="108" w:type="dxa"/>
          </w:tblCellMar>
        </w:tblPrEx>
        <w:trPr>
          <w:trHeight w:val="442"/>
        </w:trPr>
        <w:tc>
          <w:tcPr>
            <w:tcW w:w="2520" w:type="dxa"/>
            <w:shd w:val="clear" w:color="auto" w:fill="auto"/>
          </w:tcPr>
          <w:p w14:paraId="4F1E6CC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auto"/>
          </w:tcPr>
          <w:p w14:paraId="5D3F69A7"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43.963,00 eur</w:t>
            </w:r>
          </w:p>
        </w:tc>
      </w:tr>
      <w:tr w:rsidR="00FF6872" w:rsidRPr="00FF6872" w14:paraId="089A6998" w14:textId="77777777" w:rsidTr="00D3188F">
        <w:tblPrEx>
          <w:tblCellMar>
            <w:left w:w="108" w:type="dxa"/>
            <w:right w:w="108" w:type="dxa"/>
          </w:tblCellMar>
        </w:tblPrEx>
        <w:trPr>
          <w:trHeight w:val="442"/>
        </w:trPr>
        <w:tc>
          <w:tcPr>
            <w:tcW w:w="2520" w:type="dxa"/>
            <w:shd w:val="clear" w:color="auto" w:fill="auto"/>
          </w:tcPr>
          <w:p w14:paraId="7676B220"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429C7DFF"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+ 43.963,00 eur</w:t>
            </w:r>
          </w:p>
        </w:tc>
      </w:tr>
      <w:tr w:rsidR="00FF6872" w:rsidRPr="00FF6872" w14:paraId="4C747FFF" w14:textId="77777777" w:rsidTr="00D3188F">
        <w:tblPrEx>
          <w:tblCellMar>
            <w:left w:w="108" w:type="dxa"/>
            <w:right w:w="108" w:type="dxa"/>
          </w:tblCellMar>
        </w:tblPrEx>
        <w:trPr>
          <w:trHeight w:val="442"/>
        </w:trPr>
        <w:tc>
          <w:tcPr>
            <w:tcW w:w="2520" w:type="dxa"/>
            <w:shd w:val="clear" w:color="auto" w:fill="D9D9D9" w:themeFill="background1" w:themeFillShade="D9"/>
          </w:tcPr>
          <w:p w14:paraId="26D1AA69"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 T130922</w:t>
            </w:r>
          </w:p>
        </w:tc>
        <w:tc>
          <w:tcPr>
            <w:tcW w:w="7088" w:type="dxa"/>
            <w:shd w:val="clear" w:color="auto" w:fill="D9D9D9" w:themeFill="background1" w:themeFillShade="D9"/>
          </w:tcPr>
          <w:p w14:paraId="54834ED7"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ACTIVE</w:t>
            </w:r>
          </w:p>
        </w:tc>
      </w:tr>
      <w:tr w:rsidR="00FF6872" w:rsidRPr="00FF6872" w14:paraId="022BCD04" w14:textId="77777777" w:rsidTr="00D3188F">
        <w:tblPrEx>
          <w:tblCellMar>
            <w:left w:w="108" w:type="dxa"/>
            <w:right w:w="108" w:type="dxa"/>
          </w:tblCellMar>
        </w:tblPrEx>
        <w:trPr>
          <w:trHeight w:val="442"/>
        </w:trPr>
        <w:tc>
          <w:tcPr>
            <w:tcW w:w="2520" w:type="dxa"/>
            <w:shd w:val="clear" w:color="auto" w:fill="auto"/>
          </w:tcPr>
          <w:p w14:paraId="2C5F371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Obrazloženje:</w:t>
            </w:r>
          </w:p>
        </w:tc>
        <w:tc>
          <w:tcPr>
            <w:tcW w:w="7088" w:type="dxa"/>
            <w:shd w:val="clear" w:color="auto" w:fill="auto"/>
          </w:tcPr>
          <w:p w14:paraId="5BD09AC8" w14:textId="77777777" w:rsidR="00FF6872" w:rsidRPr="00FF6872" w:rsidRDefault="00FF6872" w:rsidP="00FF6872">
            <w:pPr>
              <w:tabs>
                <w:tab w:val="left" w:pos="1260"/>
              </w:tabs>
              <w:spacing w:after="0"/>
              <w:rPr>
                <w:rFonts w:asciiTheme="minorHAnsi" w:eastAsiaTheme="minorEastAsia" w:hAnsiTheme="minorHAnsi" w:cstheme="minorHAnsi"/>
                <w:szCs w:val="24"/>
              </w:rPr>
            </w:pPr>
          </w:p>
          <w:p w14:paraId="6CCEE46A"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U financijski plan uvodimo novi projekt koji je  s provedbom započeo u travnju 2025. Planirana je plaća za dvije osobe po 30% radnog vremena. Do kraja godine planirano je provesti nabavu usluge organizacije događanja, tisak promo materijala, te objava u medijima.</w:t>
            </w:r>
          </w:p>
          <w:p w14:paraId="581D96B7" w14:textId="77777777" w:rsidR="00FF6872" w:rsidRPr="00FF6872" w:rsidRDefault="00FF6872" w:rsidP="00FF6872">
            <w:pPr>
              <w:tabs>
                <w:tab w:val="left" w:pos="1260"/>
              </w:tabs>
              <w:spacing w:after="0"/>
              <w:rPr>
                <w:rFonts w:asciiTheme="minorHAnsi" w:eastAsiaTheme="minorEastAsia" w:hAnsiTheme="minorHAnsi" w:cstheme="minorHAnsi"/>
                <w:szCs w:val="24"/>
              </w:rPr>
            </w:pPr>
          </w:p>
        </w:tc>
      </w:tr>
      <w:tr w:rsidR="00FF6872" w:rsidRPr="00FF6872" w14:paraId="52903A80" w14:textId="77777777" w:rsidTr="00D3188F">
        <w:tblPrEx>
          <w:tblCellMar>
            <w:left w:w="108" w:type="dxa"/>
            <w:right w:w="108" w:type="dxa"/>
          </w:tblCellMar>
        </w:tblPrEx>
        <w:trPr>
          <w:trHeight w:val="442"/>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64C075"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5383693"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Sredstva za realizaciju projekta planiraju se osigurati kroz program Integrirani teritorijalni program 2021.-2027.</w:t>
            </w:r>
          </w:p>
          <w:p w14:paraId="38928FBA" w14:textId="77777777" w:rsidR="00FF6872" w:rsidRPr="00FF6872" w:rsidRDefault="00FF6872" w:rsidP="00FF6872">
            <w:pPr>
              <w:tabs>
                <w:tab w:val="left" w:pos="1260"/>
              </w:tabs>
              <w:spacing w:after="0"/>
              <w:rPr>
                <w:rFonts w:asciiTheme="minorHAnsi" w:eastAsiaTheme="minorEastAsia" w:hAnsiTheme="minorHAnsi" w:cstheme="minorHAnsi"/>
                <w:szCs w:val="24"/>
              </w:rPr>
            </w:pPr>
            <w:r w:rsidRPr="00FF6872">
              <w:rPr>
                <w:rFonts w:asciiTheme="minorHAnsi" w:eastAsiaTheme="minorEastAsia" w:hAnsiTheme="minorHAnsi" w:cstheme="minorHAnsi"/>
                <w:szCs w:val="24"/>
              </w:rPr>
              <w:t>Trajanje projekta je 36 mjeseci (uključuje razdoblje retroaktivnih troškova za DNŽ kao nositelja projekta). Kroz navedeni program se financira 73,97% odobrenih troškova projekta, dok ostatak odobrenih troškova financira DNŽ. (Planirano je tražiti sufinanciranje od Fonda za sufinanciranje). Planirani završetak projekta je u prosincu 2026. Godine.</w:t>
            </w:r>
          </w:p>
          <w:p w14:paraId="69A0A2BE"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p>
        </w:tc>
      </w:tr>
      <w:tr w:rsidR="00FF6872" w:rsidRPr="00FF6872" w14:paraId="4472C8D3" w14:textId="77777777" w:rsidTr="00D3188F">
        <w:tblPrEx>
          <w:tblCellMar>
            <w:left w:w="108" w:type="dxa"/>
            <w:right w:w="108" w:type="dxa"/>
          </w:tblCellMar>
        </w:tblPrEx>
        <w:trPr>
          <w:trHeight w:val="442"/>
        </w:trPr>
        <w:tc>
          <w:tcPr>
            <w:tcW w:w="2520" w:type="dxa"/>
            <w:shd w:val="clear" w:color="auto" w:fill="auto"/>
          </w:tcPr>
          <w:p w14:paraId="0221146C"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Provedbeni program - Mjera</w:t>
            </w:r>
          </w:p>
        </w:tc>
        <w:tc>
          <w:tcPr>
            <w:tcW w:w="7088" w:type="dxa"/>
            <w:shd w:val="clear" w:color="auto" w:fill="auto"/>
          </w:tcPr>
          <w:p w14:paraId="4A19377E"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xml:space="preserve">Mjera 2.1.5. Unaprjeđenje sportske i rekreacijske infrastrukture i programa </w:t>
            </w:r>
            <w:r w:rsidRPr="00FF6872">
              <w:rPr>
                <w:rFonts w:asciiTheme="minorHAnsi" w:eastAsia="Calibri" w:hAnsiTheme="minorHAnsi" w:cstheme="minorHAnsi"/>
                <w:szCs w:val="24"/>
              </w:rPr>
              <w:br/>
            </w:r>
          </w:p>
        </w:tc>
      </w:tr>
      <w:tr w:rsidR="00FF6872" w:rsidRPr="00FF6872" w14:paraId="42C543CB" w14:textId="77777777" w:rsidTr="00D3188F">
        <w:tblPrEx>
          <w:tblCellMar>
            <w:left w:w="108" w:type="dxa"/>
            <w:right w:w="108" w:type="dxa"/>
          </w:tblCellMar>
        </w:tblPrEx>
        <w:trPr>
          <w:trHeight w:val="442"/>
        </w:trPr>
        <w:tc>
          <w:tcPr>
            <w:tcW w:w="2520" w:type="dxa"/>
            <w:shd w:val="clear" w:color="auto" w:fill="auto"/>
          </w:tcPr>
          <w:p w14:paraId="028F0E4A"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Financijski plana 2025.</w:t>
            </w:r>
          </w:p>
        </w:tc>
        <w:tc>
          <w:tcPr>
            <w:tcW w:w="7088" w:type="dxa"/>
            <w:shd w:val="clear" w:color="auto" w:fill="auto"/>
          </w:tcPr>
          <w:p w14:paraId="4523D2DF"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0,00 eur</w:t>
            </w:r>
          </w:p>
          <w:p w14:paraId="0A5D9261"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u w:val="single"/>
              </w:rPr>
            </w:pPr>
          </w:p>
        </w:tc>
      </w:tr>
      <w:tr w:rsidR="00FF6872" w:rsidRPr="00FF6872" w14:paraId="1F7B5D45" w14:textId="77777777" w:rsidTr="00D3188F">
        <w:tblPrEx>
          <w:tblCellMar>
            <w:left w:w="108" w:type="dxa"/>
            <w:right w:w="108" w:type="dxa"/>
          </w:tblCellMar>
        </w:tblPrEx>
        <w:trPr>
          <w:trHeight w:val="442"/>
        </w:trPr>
        <w:tc>
          <w:tcPr>
            <w:tcW w:w="2520" w:type="dxa"/>
            <w:shd w:val="clear" w:color="auto" w:fill="auto"/>
          </w:tcPr>
          <w:p w14:paraId="24C69133"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I. izmjena finan. plana 2025.</w:t>
            </w:r>
          </w:p>
        </w:tc>
        <w:tc>
          <w:tcPr>
            <w:tcW w:w="7088" w:type="dxa"/>
            <w:shd w:val="clear" w:color="auto" w:fill="auto"/>
          </w:tcPr>
          <w:p w14:paraId="70BD0BD2" w14:textId="77777777" w:rsidR="00FF6872" w:rsidRPr="00FF6872" w:rsidRDefault="00FF6872" w:rsidP="00FF6872">
            <w:pPr>
              <w:tabs>
                <w:tab w:val="left" w:pos="1260"/>
              </w:tabs>
              <w:spacing w:after="0"/>
              <w:jc w:val="left"/>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79.405,00 eur</w:t>
            </w:r>
          </w:p>
        </w:tc>
      </w:tr>
      <w:tr w:rsidR="00FF6872" w:rsidRPr="00FF6872" w14:paraId="39BBC3FC" w14:textId="77777777" w:rsidTr="00D3188F">
        <w:tblPrEx>
          <w:tblCellMar>
            <w:left w:w="108" w:type="dxa"/>
            <w:right w:w="108" w:type="dxa"/>
          </w:tblCellMar>
        </w:tblPrEx>
        <w:trPr>
          <w:trHeight w:val="442"/>
        </w:trPr>
        <w:tc>
          <w:tcPr>
            <w:tcW w:w="2520" w:type="dxa"/>
            <w:shd w:val="clear" w:color="auto" w:fill="auto"/>
          </w:tcPr>
          <w:p w14:paraId="5AB5DBC8"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Povećanje/smanjenje</w:t>
            </w:r>
          </w:p>
        </w:tc>
        <w:tc>
          <w:tcPr>
            <w:tcW w:w="7088" w:type="dxa"/>
            <w:shd w:val="clear" w:color="auto" w:fill="auto"/>
          </w:tcPr>
          <w:p w14:paraId="0DBD7EF2"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+ 79.405,00 eur</w:t>
            </w:r>
          </w:p>
        </w:tc>
      </w:tr>
      <w:tr w:rsidR="00FF6872" w:rsidRPr="00FF6872" w14:paraId="519A11C1" w14:textId="77777777" w:rsidTr="00D3188F">
        <w:tblPrEx>
          <w:tblCellMar>
            <w:left w:w="108" w:type="dxa"/>
            <w:right w:w="108" w:type="dxa"/>
          </w:tblCellMar>
        </w:tblPrEx>
        <w:trPr>
          <w:trHeight w:val="442"/>
        </w:trPr>
        <w:tc>
          <w:tcPr>
            <w:tcW w:w="2520" w:type="dxa"/>
            <w:shd w:val="clear" w:color="auto" w:fill="D9D9D9" w:themeFill="background1" w:themeFillShade="D9"/>
          </w:tcPr>
          <w:p w14:paraId="735A6B9E" w14:textId="77777777" w:rsidR="00FF6872" w:rsidRPr="00FF6872" w:rsidRDefault="00FF6872" w:rsidP="00FF6872">
            <w:pPr>
              <w:spacing w:after="0"/>
              <w:jc w:val="center"/>
              <w:rPr>
                <w:rFonts w:asciiTheme="minorHAnsi" w:eastAsiaTheme="minorEastAsia" w:hAnsiTheme="minorHAnsi" w:cstheme="minorHAnsi"/>
                <w:b/>
                <w:bCs/>
                <w:szCs w:val="24"/>
                <w:u w:val="single"/>
              </w:rPr>
            </w:pPr>
            <w:r w:rsidRPr="00FF6872">
              <w:rPr>
                <w:rFonts w:asciiTheme="minorHAnsi" w:eastAsiaTheme="minorEastAsia" w:hAnsiTheme="minorHAnsi" w:cstheme="minorHAnsi"/>
                <w:b/>
                <w:bCs/>
                <w:szCs w:val="24"/>
                <w:u w:val="single"/>
              </w:rPr>
              <w:t>Tekući projekt</w:t>
            </w:r>
          </w:p>
          <w:p w14:paraId="6EDF7AC4" w14:textId="77777777" w:rsidR="00FF6872" w:rsidRPr="00FF6872" w:rsidRDefault="00FF6872" w:rsidP="00FF6872">
            <w:pPr>
              <w:spacing w:after="0"/>
              <w:jc w:val="center"/>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rPr>
              <w:t>K130923</w:t>
            </w:r>
          </w:p>
        </w:tc>
        <w:tc>
          <w:tcPr>
            <w:tcW w:w="7088" w:type="dxa"/>
            <w:shd w:val="clear" w:color="auto" w:fill="D9D9D9" w:themeFill="background1" w:themeFillShade="D9"/>
          </w:tcPr>
          <w:p w14:paraId="0E75A07A" w14:textId="77777777" w:rsidR="00FF6872" w:rsidRPr="00FF6872" w:rsidRDefault="00FF6872" w:rsidP="00FF6872">
            <w:pPr>
              <w:tabs>
                <w:tab w:val="left" w:pos="1260"/>
              </w:tabs>
              <w:spacing w:after="0"/>
              <w:rPr>
                <w:rFonts w:asciiTheme="minorHAnsi" w:eastAsiaTheme="minorEastAsia" w:hAnsiTheme="minorHAnsi" w:cstheme="minorHAnsi"/>
                <w:b/>
                <w:bCs/>
                <w:szCs w:val="24"/>
              </w:rPr>
            </w:pPr>
            <w:r w:rsidRPr="00FF6872">
              <w:rPr>
                <w:rFonts w:asciiTheme="minorHAnsi" w:eastAsiaTheme="minorEastAsia" w:hAnsiTheme="minorHAnsi" w:cstheme="minorHAnsi"/>
                <w:b/>
                <w:bCs/>
                <w:szCs w:val="24"/>
                <w:u w:val="single"/>
              </w:rPr>
              <w:t>AdriACTIVE</w:t>
            </w:r>
          </w:p>
        </w:tc>
      </w:tr>
      <w:tr w:rsidR="00FF6872" w:rsidRPr="00FF6872" w14:paraId="60927B66" w14:textId="77777777" w:rsidTr="00D3188F">
        <w:tblPrEx>
          <w:tblCellMar>
            <w:left w:w="108" w:type="dxa"/>
            <w:right w:w="108" w:type="dxa"/>
          </w:tblCellMar>
        </w:tblPrEx>
        <w:trPr>
          <w:trHeight w:val="442"/>
        </w:trPr>
        <w:tc>
          <w:tcPr>
            <w:tcW w:w="2520" w:type="dxa"/>
            <w:shd w:val="clear" w:color="auto" w:fill="auto"/>
          </w:tcPr>
          <w:p w14:paraId="1EA8041D"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t xml:space="preserve"> Obrazloženje:</w:t>
            </w:r>
          </w:p>
        </w:tc>
        <w:tc>
          <w:tcPr>
            <w:tcW w:w="7088" w:type="dxa"/>
            <w:shd w:val="clear" w:color="auto" w:fill="auto"/>
          </w:tcPr>
          <w:p w14:paraId="2EB28EB3" w14:textId="77777777" w:rsidR="00FF6872" w:rsidRPr="00FF6872" w:rsidRDefault="00FF6872" w:rsidP="00FF6872">
            <w:pPr>
              <w:tabs>
                <w:tab w:val="left" w:pos="1260"/>
              </w:tabs>
              <w:spacing w:after="0"/>
              <w:rPr>
                <w:rFonts w:asciiTheme="minorHAnsi" w:eastAsiaTheme="minorEastAsia" w:hAnsiTheme="minorHAnsi" w:cstheme="minorBidi"/>
                <w:szCs w:val="24"/>
              </w:rPr>
            </w:pPr>
          </w:p>
          <w:p w14:paraId="13192B6B" w14:textId="77777777" w:rsidR="00FF6872" w:rsidRPr="00FF6872" w:rsidRDefault="00FF6872" w:rsidP="00FF6872">
            <w:pPr>
              <w:tabs>
                <w:tab w:val="left" w:pos="1260"/>
              </w:tabs>
              <w:spacing w:after="0"/>
              <w:rPr>
                <w:rFonts w:asciiTheme="minorHAnsi" w:eastAsiaTheme="minorEastAsia" w:hAnsiTheme="minorHAnsi" w:cstheme="minorBidi"/>
                <w:szCs w:val="24"/>
              </w:rPr>
            </w:pPr>
            <w:r w:rsidRPr="00FF6872">
              <w:rPr>
                <w:rFonts w:asciiTheme="minorHAnsi" w:eastAsiaTheme="minorEastAsia" w:hAnsiTheme="minorHAnsi" w:cstheme="minorBidi"/>
                <w:szCs w:val="24"/>
              </w:rPr>
              <w:t>U financijski plan uvodimo novi projekt za koji je planiran početak 1. lipnja 2025. Planirana je plaća za jednu osobu za 30% radnog vremena. Do kraja godine planirano je provesti nabavu usluge izrade Plana aktivnog turizma te usluge kapitalizacije i analize.</w:t>
            </w:r>
          </w:p>
          <w:p w14:paraId="47A358CD" w14:textId="77777777" w:rsidR="00FF6872" w:rsidRPr="00FF6872" w:rsidRDefault="00FF6872" w:rsidP="00FF6872">
            <w:pPr>
              <w:tabs>
                <w:tab w:val="left" w:pos="1260"/>
              </w:tabs>
              <w:spacing w:after="0"/>
              <w:rPr>
                <w:rFonts w:asciiTheme="minorHAnsi" w:eastAsiaTheme="minorEastAsia" w:hAnsiTheme="minorHAnsi" w:cstheme="minorBidi"/>
                <w:szCs w:val="24"/>
              </w:rPr>
            </w:pPr>
          </w:p>
        </w:tc>
      </w:tr>
      <w:tr w:rsidR="00FF6872" w:rsidRPr="00FF6872" w14:paraId="389BBF53" w14:textId="77777777" w:rsidTr="00D3188F">
        <w:tblPrEx>
          <w:tblCellMar>
            <w:left w:w="108" w:type="dxa"/>
            <w:right w:w="108" w:type="dxa"/>
          </w:tblCellMar>
        </w:tblPrEx>
        <w:trPr>
          <w:trHeight w:val="442"/>
        </w:trPr>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4EA78"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t>Izvori financiranja:</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F3E571" w14:textId="77777777" w:rsidR="00FF6872" w:rsidRPr="00FF6872" w:rsidRDefault="00FF6872" w:rsidP="00FF6872">
            <w:pPr>
              <w:tabs>
                <w:tab w:val="left" w:pos="1260"/>
              </w:tabs>
              <w:spacing w:after="0"/>
              <w:rPr>
                <w:rFonts w:asciiTheme="minorHAnsi" w:eastAsiaTheme="minorEastAsia" w:hAnsiTheme="minorHAnsi" w:cstheme="minorBidi"/>
                <w:szCs w:val="24"/>
                <w:highlight w:val="yellow"/>
              </w:rPr>
            </w:pPr>
            <w:r w:rsidRPr="00FF6872">
              <w:rPr>
                <w:rFonts w:asciiTheme="minorHAnsi" w:eastAsiaTheme="minorEastAsia" w:hAnsiTheme="minorHAnsi" w:cstheme="minorBidi"/>
                <w:szCs w:val="24"/>
              </w:rPr>
              <w:t>Sredstva za realizaciju projekta planiraju se osigurati kroz program Interreg Italija – Hrvatska. Trajanje projekta je 42 mjeseca. Kroz navedeni program se financira 80% odobrenih troškova projekta, dok ostatak odobrenih troškova financira DNŽ. Planirani završetak projekta je u prosincu 2028. godine.</w:t>
            </w:r>
          </w:p>
          <w:p w14:paraId="64B616F6" w14:textId="77777777" w:rsidR="00FF6872" w:rsidRPr="00FF6872" w:rsidRDefault="00FF6872" w:rsidP="00FF6872">
            <w:pPr>
              <w:tabs>
                <w:tab w:val="left" w:pos="1260"/>
              </w:tabs>
              <w:spacing w:after="0"/>
              <w:jc w:val="left"/>
              <w:rPr>
                <w:rFonts w:asciiTheme="minorHAnsi" w:eastAsiaTheme="minorEastAsia" w:hAnsiTheme="minorHAnsi" w:cstheme="minorBidi"/>
                <w:b/>
                <w:bCs/>
                <w:szCs w:val="24"/>
              </w:rPr>
            </w:pPr>
          </w:p>
        </w:tc>
      </w:tr>
      <w:tr w:rsidR="00FF6872" w:rsidRPr="00FF6872" w14:paraId="2AB67903" w14:textId="77777777" w:rsidTr="00D3188F">
        <w:tblPrEx>
          <w:tblCellMar>
            <w:left w:w="108" w:type="dxa"/>
            <w:right w:w="108" w:type="dxa"/>
          </w:tblCellMar>
        </w:tblPrEx>
        <w:trPr>
          <w:trHeight w:val="442"/>
        </w:trPr>
        <w:tc>
          <w:tcPr>
            <w:tcW w:w="2520" w:type="dxa"/>
            <w:shd w:val="clear" w:color="auto" w:fill="auto"/>
          </w:tcPr>
          <w:p w14:paraId="4A079277"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t>Provedbeni program - Mjera</w:t>
            </w:r>
          </w:p>
        </w:tc>
        <w:tc>
          <w:tcPr>
            <w:tcW w:w="7088" w:type="dxa"/>
            <w:shd w:val="clear" w:color="auto" w:fill="auto"/>
          </w:tcPr>
          <w:p w14:paraId="1F8ACBBB" w14:textId="77777777" w:rsidR="00FF6872" w:rsidRPr="00FF6872" w:rsidRDefault="00FF6872" w:rsidP="00FF6872">
            <w:pPr>
              <w:tabs>
                <w:tab w:val="left" w:pos="1260"/>
              </w:tabs>
              <w:spacing w:after="0"/>
              <w:rPr>
                <w:rFonts w:eastAsia="Calibri"/>
                <w:szCs w:val="24"/>
              </w:rPr>
            </w:pPr>
            <w:r w:rsidRPr="00FF6872">
              <w:rPr>
                <w:rFonts w:ascii="Calibri" w:eastAsia="Calibri" w:hAnsi="Calibri" w:cs="Calibri"/>
                <w:b/>
                <w:bCs/>
                <w:szCs w:val="24"/>
              </w:rPr>
              <w:t>1.3.2. Razvoj selektivnih oblika turizma</w:t>
            </w:r>
          </w:p>
        </w:tc>
      </w:tr>
      <w:tr w:rsidR="00FF6872" w:rsidRPr="00FF6872" w14:paraId="38659660" w14:textId="77777777" w:rsidTr="00D3188F">
        <w:tblPrEx>
          <w:tblCellMar>
            <w:left w:w="108" w:type="dxa"/>
            <w:right w:w="108" w:type="dxa"/>
          </w:tblCellMar>
        </w:tblPrEx>
        <w:trPr>
          <w:trHeight w:val="550"/>
        </w:trPr>
        <w:tc>
          <w:tcPr>
            <w:tcW w:w="2520" w:type="dxa"/>
            <w:shd w:val="clear" w:color="auto" w:fill="auto"/>
          </w:tcPr>
          <w:p w14:paraId="354D24C8"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lastRenderedPageBreak/>
              <w:t>Financijski plana 2025.</w:t>
            </w:r>
          </w:p>
        </w:tc>
        <w:tc>
          <w:tcPr>
            <w:tcW w:w="7088" w:type="dxa"/>
            <w:shd w:val="clear" w:color="auto" w:fill="auto"/>
          </w:tcPr>
          <w:p w14:paraId="6B88EB70" w14:textId="77777777" w:rsidR="00FF6872" w:rsidRPr="00FF6872" w:rsidRDefault="00FF6872" w:rsidP="00FF6872">
            <w:pPr>
              <w:tabs>
                <w:tab w:val="left" w:pos="1260"/>
              </w:tabs>
              <w:spacing w:after="0"/>
              <w:jc w:val="left"/>
              <w:rPr>
                <w:rFonts w:eastAsia="Calibri"/>
                <w:szCs w:val="24"/>
              </w:rPr>
            </w:pPr>
            <w:r w:rsidRPr="00FF6872">
              <w:rPr>
                <w:rFonts w:ascii="Calibri" w:eastAsia="Calibri" w:hAnsi="Calibri" w:cs="Calibri"/>
                <w:b/>
                <w:bCs/>
                <w:szCs w:val="24"/>
                <w:u w:val="single"/>
              </w:rPr>
              <w:t>0,00 eur</w:t>
            </w:r>
          </w:p>
          <w:p w14:paraId="7EBD1F45" w14:textId="77777777" w:rsidR="00FF6872" w:rsidRPr="00FF6872" w:rsidRDefault="00FF6872" w:rsidP="00FF6872">
            <w:pPr>
              <w:tabs>
                <w:tab w:val="left" w:pos="1260"/>
              </w:tabs>
              <w:spacing w:after="160" w:line="257" w:lineRule="auto"/>
              <w:ind w:left="720"/>
              <w:jc w:val="center"/>
              <w:rPr>
                <w:rFonts w:eastAsia="Calibri"/>
                <w:szCs w:val="24"/>
              </w:rPr>
            </w:pPr>
            <w:r w:rsidRPr="00FF6872">
              <w:rPr>
                <w:rFonts w:ascii="Calibri" w:eastAsia="Calibri" w:hAnsi="Calibri" w:cs="Calibri"/>
                <w:b/>
                <w:bCs/>
                <w:szCs w:val="24"/>
              </w:rPr>
              <w:t xml:space="preserve"> </w:t>
            </w:r>
          </w:p>
        </w:tc>
      </w:tr>
      <w:tr w:rsidR="00FF6872" w:rsidRPr="00FF6872" w14:paraId="7654464B" w14:textId="77777777" w:rsidTr="00D3188F">
        <w:tblPrEx>
          <w:tblCellMar>
            <w:left w:w="108" w:type="dxa"/>
            <w:right w:w="108" w:type="dxa"/>
          </w:tblCellMar>
        </w:tblPrEx>
        <w:trPr>
          <w:trHeight w:val="442"/>
        </w:trPr>
        <w:tc>
          <w:tcPr>
            <w:tcW w:w="2520" w:type="dxa"/>
            <w:shd w:val="clear" w:color="auto" w:fill="auto"/>
          </w:tcPr>
          <w:p w14:paraId="2C46A18A"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t>I. izmjena finan. plana 2025.</w:t>
            </w:r>
          </w:p>
        </w:tc>
        <w:tc>
          <w:tcPr>
            <w:tcW w:w="7088" w:type="dxa"/>
            <w:shd w:val="clear" w:color="auto" w:fill="auto"/>
          </w:tcPr>
          <w:p w14:paraId="2CAFFB9B" w14:textId="77777777" w:rsidR="00FF6872" w:rsidRPr="00FF6872" w:rsidRDefault="00FF6872" w:rsidP="00FF6872">
            <w:pPr>
              <w:tabs>
                <w:tab w:val="left" w:pos="1260"/>
              </w:tabs>
              <w:spacing w:after="0"/>
              <w:rPr>
                <w:rFonts w:eastAsia="Calibri"/>
                <w:szCs w:val="24"/>
              </w:rPr>
            </w:pPr>
            <w:r w:rsidRPr="00FF6872">
              <w:rPr>
                <w:rFonts w:ascii="Calibri" w:eastAsia="Calibri" w:hAnsi="Calibri" w:cs="Calibri"/>
                <w:b/>
                <w:bCs/>
                <w:szCs w:val="24"/>
              </w:rPr>
              <w:t>72.707,00 eur</w:t>
            </w:r>
          </w:p>
        </w:tc>
      </w:tr>
      <w:tr w:rsidR="00FF6872" w:rsidRPr="00FF6872" w14:paraId="251F63DC" w14:textId="77777777" w:rsidTr="00D3188F">
        <w:tblPrEx>
          <w:tblCellMar>
            <w:left w:w="108" w:type="dxa"/>
            <w:right w:w="108" w:type="dxa"/>
          </w:tblCellMar>
        </w:tblPrEx>
        <w:trPr>
          <w:trHeight w:val="442"/>
        </w:trPr>
        <w:tc>
          <w:tcPr>
            <w:tcW w:w="2520" w:type="dxa"/>
            <w:shd w:val="clear" w:color="auto" w:fill="auto"/>
          </w:tcPr>
          <w:p w14:paraId="1A19950C" w14:textId="77777777" w:rsidR="00FF6872" w:rsidRPr="00FF6872" w:rsidRDefault="00FF6872" w:rsidP="00FF6872">
            <w:pPr>
              <w:spacing w:after="0"/>
              <w:jc w:val="center"/>
              <w:rPr>
                <w:rFonts w:eastAsia="Calibri"/>
                <w:szCs w:val="24"/>
              </w:rPr>
            </w:pPr>
            <w:r w:rsidRPr="00FF6872">
              <w:rPr>
                <w:rFonts w:ascii="Calibri" w:eastAsia="Calibri" w:hAnsi="Calibri" w:cs="Calibri"/>
                <w:b/>
                <w:bCs/>
                <w:szCs w:val="24"/>
              </w:rPr>
              <w:t>Povećanje/smanjenje</w:t>
            </w:r>
          </w:p>
        </w:tc>
        <w:tc>
          <w:tcPr>
            <w:tcW w:w="7088" w:type="dxa"/>
            <w:shd w:val="clear" w:color="auto" w:fill="auto"/>
          </w:tcPr>
          <w:p w14:paraId="6277B31E" w14:textId="77777777" w:rsidR="00FF6872" w:rsidRPr="00FF6872" w:rsidRDefault="00FF6872" w:rsidP="00FF6872">
            <w:pPr>
              <w:tabs>
                <w:tab w:val="left" w:pos="1260"/>
              </w:tabs>
              <w:spacing w:after="0"/>
              <w:rPr>
                <w:rFonts w:eastAsia="Calibri"/>
                <w:szCs w:val="24"/>
              </w:rPr>
            </w:pPr>
            <w:r w:rsidRPr="00FF6872">
              <w:rPr>
                <w:rFonts w:ascii="Calibri" w:eastAsia="Calibri" w:hAnsi="Calibri" w:cs="Calibri"/>
                <w:b/>
                <w:bCs/>
                <w:szCs w:val="24"/>
              </w:rPr>
              <w:t>+ 72.707,00 eur</w:t>
            </w:r>
            <w:r w:rsidRPr="00FF6872">
              <w:rPr>
                <w:rFonts w:asciiTheme="minorHAnsi" w:eastAsiaTheme="minorEastAsia" w:hAnsiTheme="minorHAnsi" w:cstheme="minorBidi"/>
                <w:b/>
                <w:bCs/>
                <w:szCs w:val="24"/>
              </w:rPr>
              <w:t xml:space="preserve"> </w:t>
            </w:r>
          </w:p>
        </w:tc>
      </w:tr>
    </w:tbl>
    <w:p w14:paraId="4046C038" w14:textId="77777777" w:rsidR="00FF6872" w:rsidRPr="00FF6872" w:rsidRDefault="00FF6872" w:rsidP="00FF6872">
      <w:pPr>
        <w:spacing w:after="0"/>
        <w:jc w:val="left"/>
        <w:rPr>
          <w:rFonts w:ascii="Calibri" w:eastAsia="Calibri" w:hAnsi="Calibri" w:cs="Calibri"/>
          <w:szCs w:val="24"/>
        </w:rPr>
      </w:pPr>
    </w:p>
    <w:p w14:paraId="7BC2E831" w14:textId="77777777" w:rsidR="00FF6872" w:rsidRDefault="00FF6872" w:rsidP="007B487F">
      <w:pPr>
        <w:spacing w:after="0"/>
        <w:rPr>
          <w:szCs w:val="24"/>
        </w:rPr>
      </w:pPr>
    </w:p>
    <w:sectPr w:rsidR="00FF6872" w:rsidSect="00645FA9">
      <w:pgSz w:w="11906" w:h="16838"/>
      <w:pgMar w:top="1276"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EC90A"/>
    <w:multiLevelType w:val="hybridMultilevel"/>
    <w:tmpl w:val="537E7FC4"/>
    <w:lvl w:ilvl="0" w:tplc="037E4638">
      <w:start w:val="1"/>
      <w:numFmt w:val="bullet"/>
      <w:lvlText w:val="-"/>
      <w:lvlJc w:val="left"/>
      <w:pPr>
        <w:ind w:left="720" w:hanging="360"/>
      </w:pPr>
      <w:rPr>
        <w:rFonts w:ascii="Aptos" w:hAnsi="Aptos" w:hint="default"/>
      </w:rPr>
    </w:lvl>
    <w:lvl w:ilvl="1" w:tplc="67185D14">
      <w:start w:val="1"/>
      <w:numFmt w:val="bullet"/>
      <w:lvlText w:val="o"/>
      <w:lvlJc w:val="left"/>
      <w:pPr>
        <w:ind w:left="1440" w:hanging="360"/>
      </w:pPr>
      <w:rPr>
        <w:rFonts w:ascii="Courier New" w:hAnsi="Courier New" w:hint="default"/>
      </w:rPr>
    </w:lvl>
    <w:lvl w:ilvl="2" w:tplc="66089C84">
      <w:start w:val="1"/>
      <w:numFmt w:val="bullet"/>
      <w:lvlText w:val=""/>
      <w:lvlJc w:val="left"/>
      <w:pPr>
        <w:ind w:left="2160" w:hanging="360"/>
      </w:pPr>
      <w:rPr>
        <w:rFonts w:ascii="Wingdings" w:hAnsi="Wingdings" w:hint="default"/>
      </w:rPr>
    </w:lvl>
    <w:lvl w:ilvl="3" w:tplc="0CCE851A">
      <w:start w:val="1"/>
      <w:numFmt w:val="bullet"/>
      <w:lvlText w:val=""/>
      <w:lvlJc w:val="left"/>
      <w:pPr>
        <w:ind w:left="2880" w:hanging="360"/>
      </w:pPr>
      <w:rPr>
        <w:rFonts w:ascii="Symbol" w:hAnsi="Symbol" w:hint="default"/>
      </w:rPr>
    </w:lvl>
    <w:lvl w:ilvl="4" w:tplc="BF46699C">
      <w:start w:val="1"/>
      <w:numFmt w:val="bullet"/>
      <w:lvlText w:val="o"/>
      <w:lvlJc w:val="left"/>
      <w:pPr>
        <w:ind w:left="3600" w:hanging="360"/>
      </w:pPr>
      <w:rPr>
        <w:rFonts w:ascii="Courier New" w:hAnsi="Courier New" w:hint="default"/>
      </w:rPr>
    </w:lvl>
    <w:lvl w:ilvl="5" w:tplc="DCB828FA">
      <w:start w:val="1"/>
      <w:numFmt w:val="bullet"/>
      <w:lvlText w:val=""/>
      <w:lvlJc w:val="left"/>
      <w:pPr>
        <w:ind w:left="4320" w:hanging="360"/>
      </w:pPr>
      <w:rPr>
        <w:rFonts w:ascii="Wingdings" w:hAnsi="Wingdings" w:hint="default"/>
      </w:rPr>
    </w:lvl>
    <w:lvl w:ilvl="6" w:tplc="59C67E24">
      <w:start w:val="1"/>
      <w:numFmt w:val="bullet"/>
      <w:lvlText w:val=""/>
      <w:lvlJc w:val="left"/>
      <w:pPr>
        <w:ind w:left="5040" w:hanging="360"/>
      </w:pPr>
      <w:rPr>
        <w:rFonts w:ascii="Symbol" w:hAnsi="Symbol" w:hint="default"/>
      </w:rPr>
    </w:lvl>
    <w:lvl w:ilvl="7" w:tplc="AD60BFCA">
      <w:start w:val="1"/>
      <w:numFmt w:val="bullet"/>
      <w:lvlText w:val="o"/>
      <w:lvlJc w:val="left"/>
      <w:pPr>
        <w:ind w:left="5760" w:hanging="360"/>
      </w:pPr>
      <w:rPr>
        <w:rFonts w:ascii="Courier New" w:hAnsi="Courier New" w:hint="default"/>
      </w:rPr>
    </w:lvl>
    <w:lvl w:ilvl="8" w:tplc="50067A8E">
      <w:start w:val="1"/>
      <w:numFmt w:val="bullet"/>
      <w:lvlText w:val=""/>
      <w:lvlJc w:val="left"/>
      <w:pPr>
        <w:ind w:left="6480" w:hanging="360"/>
      </w:pPr>
      <w:rPr>
        <w:rFonts w:ascii="Wingdings" w:hAnsi="Wingdings" w:hint="default"/>
      </w:rPr>
    </w:lvl>
  </w:abstractNum>
  <w:num w:numId="1" w16cid:durableId="2547040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AD5"/>
    <w:rsid w:val="0000378B"/>
    <w:rsid w:val="00032314"/>
    <w:rsid w:val="00034FFE"/>
    <w:rsid w:val="00040239"/>
    <w:rsid w:val="00043499"/>
    <w:rsid w:val="000A6B5B"/>
    <w:rsid w:val="000B3B49"/>
    <w:rsid w:val="000E17F5"/>
    <w:rsid w:val="000F1CB0"/>
    <w:rsid w:val="00123D60"/>
    <w:rsid w:val="001456A8"/>
    <w:rsid w:val="001678F3"/>
    <w:rsid w:val="00184A94"/>
    <w:rsid w:val="001A771F"/>
    <w:rsid w:val="001F7F4E"/>
    <w:rsid w:val="00281AD5"/>
    <w:rsid w:val="002875DF"/>
    <w:rsid w:val="002F6452"/>
    <w:rsid w:val="0036276D"/>
    <w:rsid w:val="00374894"/>
    <w:rsid w:val="003B0B95"/>
    <w:rsid w:val="003B44EB"/>
    <w:rsid w:val="003C3709"/>
    <w:rsid w:val="003C7CB4"/>
    <w:rsid w:val="003D47B9"/>
    <w:rsid w:val="003E4146"/>
    <w:rsid w:val="003F3F48"/>
    <w:rsid w:val="00404AA0"/>
    <w:rsid w:val="00443956"/>
    <w:rsid w:val="00444761"/>
    <w:rsid w:val="004656A8"/>
    <w:rsid w:val="0046661C"/>
    <w:rsid w:val="004E301A"/>
    <w:rsid w:val="004E7F62"/>
    <w:rsid w:val="004F18B8"/>
    <w:rsid w:val="004F3E94"/>
    <w:rsid w:val="004F6F50"/>
    <w:rsid w:val="00505ADC"/>
    <w:rsid w:val="00552EDF"/>
    <w:rsid w:val="005532C4"/>
    <w:rsid w:val="0056311B"/>
    <w:rsid w:val="0057056B"/>
    <w:rsid w:val="005834DD"/>
    <w:rsid w:val="005975E5"/>
    <w:rsid w:val="005A7952"/>
    <w:rsid w:val="006108F3"/>
    <w:rsid w:val="00610BEC"/>
    <w:rsid w:val="006175F1"/>
    <w:rsid w:val="006275C0"/>
    <w:rsid w:val="00645FA9"/>
    <w:rsid w:val="00696D1C"/>
    <w:rsid w:val="006A67D3"/>
    <w:rsid w:val="006C1E2E"/>
    <w:rsid w:val="006E32FD"/>
    <w:rsid w:val="007103A5"/>
    <w:rsid w:val="0075105F"/>
    <w:rsid w:val="00774D8B"/>
    <w:rsid w:val="007B3F7D"/>
    <w:rsid w:val="007B487F"/>
    <w:rsid w:val="007E0C9D"/>
    <w:rsid w:val="00835241"/>
    <w:rsid w:val="008439DD"/>
    <w:rsid w:val="008548A5"/>
    <w:rsid w:val="00854AF5"/>
    <w:rsid w:val="008D48CF"/>
    <w:rsid w:val="008D7294"/>
    <w:rsid w:val="00943947"/>
    <w:rsid w:val="00A921BA"/>
    <w:rsid w:val="00A9392A"/>
    <w:rsid w:val="00A940D6"/>
    <w:rsid w:val="00AE0928"/>
    <w:rsid w:val="00AE4549"/>
    <w:rsid w:val="00B03322"/>
    <w:rsid w:val="00B40683"/>
    <w:rsid w:val="00BB6EF3"/>
    <w:rsid w:val="00BD6550"/>
    <w:rsid w:val="00BE6CB3"/>
    <w:rsid w:val="00C15A42"/>
    <w:rsid w:val="00C35553"/>
    <w:rsid w:val="00C54AF1"/>
    <w:rsid w:val="00CB10AF"/>
    <w:rsid w:val="00CC1903"/>
    <w:rsid w:val="00CD61F7"/>
    <w:rsid w:val="00CE5609"/>
    <w:rsid w:val="00CF4022"/>
    <w:rsid w:val="00D1099E"/>
    <w:rsid w:val="00D90A52"/>
    <w:rsid w:val="00DA4447"/>
    <w:rsid w:val="00EA2BEA"/>
    <w:rsid w:val="00F23677"/>
    <w:rsid w:val="00F65615"/>
    <w:rsid w:val="00F858E1"/>
    <w:rsid w:val="00FC155F"/>
    <w:rsid w:val="00FC3C9F"/>
    <w:rsid w:val="00FD09D7"/>
    <w:rsid w:val="00FD2348"/>
    <w:rsid w:val="00FD564A"/>
    <w:rsid w:val="00FF687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1691D"/>
  <w15:chartTrackingRefBased/>
  <w15:docId w15:val="{7E3E71AF-E10D-4AED-AA47-8C8E76332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AD5"/>
    <w:pPr>
      <w:spacing w:after="240" w:line="240" w:lineRule="auto"/>
      <w:jc w:val="both"/>
    </w:pPr>
    <w:rPr>
      <w:rFonts w:ascii="Times New Roman" w:eastAsia="Times New Roman" w:hAnsi="Times New Roman" w:cs="Times New Roman"/>
      <w:sz w:val="24"/>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4FF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4FFE"/>
    <w:rPr>
      <w:rFonts w:ascii="Segoe UI" w:eastAsia="Times New Roman" w:hAnsi="Segoe UI" w:cs="Segoe UI"/>
      <w:sz w:val="18"/>
      <w:szCs w:val="18"/>
      <w:lang w:eastAsia="en-GB"/>
    </w:rPr>
  </w:style>
  <w:style w:type="table" w:customStyle="1" w:styleId="TableGrid1">
    <w:name w:val="Table Grid1"/>
    <w:basedOn w:val="TableNormal"/>
    <w:next w:val="TableGrid"/>
    <w:uiPriority w:val="39"/>
    <w:rsid w:val="00FD2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FD2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10</Pages>
  <Words>2569</Words>
  <Characters>14649</Characters>
  <Application>Microsoft Office Word</Application>
  <DocSecurity>0</DocSecurity>
  <Lines>122</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dc:creator>
  <cp:keywords/>
  <dc:description/>
  <cp:lastModifiedBy>MARIJA</cp:lastModifiedBy>
  <cp:revision>7</cp:revision>
  <cp:lastPrinted>2019-06-19T08:03:00Z</cp:lastPrinted>
  <dcterms:created xsi:type="dcterms:W3CDTF">2024-11-29T12:09:00Z</dcterms:created>
  <dcterms:modified xsi:type="dcterms:W3CDTF">2025-07-07T12:15:00Z</dcterms:modified>
</cp:coreProperties>
</file>